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E44CD" w14:textId="3074A1A6" w:rsidR="00A3507A" w:rsidRPr="00493B19" w:rsidRDefault="00A3507A" w:rsidP="00E77D9E">
      <w:pPr>
        <w:bidi/>
        <w:rPr>
          <w:rFonts w:ascii="Arial" w:hAnsi="Arial" w:cs="Arial"/>
          <w:color w:val="FFFFFF" w:themeColor="background1"/>
          <w14:textFill>
            <w14:noFill/>
          </w14:textFill>
        </w:rPr>
      </w:pPr>
    </w:p>
    <w:p w14:paraId="5ADD4C4F" w14:textId="2745C51D" w:rsidR="00A3507A" w:rsidRPr="00493B19" w:rsidRDefault="00A3507A" w:rsidP="00E77D9E">
      <w:pPr>
        <w:bidi/>
        <w:rPr>
          <w:rFonts w:ascii="Arial" w:hAnsi="Arial" w:cs="Arial"/>
        </w:rPr>
      </w:pPr>
    </w:p>
    <w:p w14:paraId="3AA7A687" w14:textId="4CAC5D56" w:rsidR="00943B84" w:rsidRPr="00493B19" w:rsidRDefault="00943B84" w:rsidP="00E77D9E">
      <w:pPr>
        <w:bidi/>
        <w:rPr>
          <w:rFonts w:ascii="Arial" w:hAnsi="Arial" w:cs="Arial"/>
        </w:rPr>
      </w:pPr>
    </w:p>
    <w:p w14:paraId="0B859359" w14:textId="697C6C1C" w:rsidR="00943B84" w:rsidRPr="00493B19" w:rsidRDefault="00943B84" w:rsidP="00E77D9E">
      <w:pPr>
        <w:bidi/>
        <w:rPr>
          <w:rFonts w:ascii="Arial" w:hAnsi="Arial" w:cs="Arial"/>
        </w:rPr>
      </w:pPr>
    </w:p>
    <w:p w14:paraId="654C5A4B" w14:textId="3D30CD35" w:rsidR="00997F6B" w:rsidRPr="00493B19" w:rsidRDefault="00997F6B" w:rsidP="00E77D9E">
      <w:pPr>
        <w:bidi/>
        <w:rPr>
          <w:rFonts w:ascii="Arial" w:hAnsi="Arial" w:cs="Arial"/>
        </w:rPr>
      </w:pPr>
    </w:p>
    <w:p w14:paraId="143D3B8E" w14:textId="0C226D23" w:rsidR="00997F6B" w:rsidRPr="00493B19" w:rsidRDefault="00997F6B" w:rsidP="00E77D9E">
      <w:pPr>
        <w:bidi/>
        <w:rPr>
          <w:rFonts w:ascii="Arial" w:hAnsi="Arial" w:cs="Arial"/>
        </w:rPr>
      </w:pPr>
    </w:p>
    <w:p w14:paraId="1FC1942F" w14:textId="77777777" w:rsidR="00997F6B" w:rsidRPr="00493B19" w:rsidRDefault="00997F6B" w:rsidP="00E77D9E">
      <w:pPr>
        <w:bidi/>
        <w:rPr>
          <w:rFonts w:ascii="Arial" w:hAnsi="Arial" w:cs="Arial"/>
        </w:rPr>
      </w:pPr>
    </w:p>
    <w:p w14:paraId="27028B03" w14:textId="279BB5E7" w:rsidR="00943B84" w:rsidRPr="00493B19" w:rsidRDefault="00943B84" w:rsidP="00E77D9E">
      <w:pPr>
        <w:bidi/>
        <w:rPr>
          <w:rFonts w:ascii="Arial" w:hAnsi="Arial" w:cs="Arial"/>
        </w:rPr>
      </w:pPr>
    </w:p>
    <w:p w14:paraId="1B9E2128" w14:textId="5A5EF520" w:rsidR="00943B84" w:rsidRPr="00493B19" w:rsidRDefault="00E034DA" w:rsidP="00E77D9E">
      <w:pPr>
        <w:bidi/>
        <w:rPr>
          <w:rFonts w:ascii="Arial" w:hAnsi="Arial" w:cs="Arial"/>
          <w:b/>
          <w:bCs/>
          <w:color w:val="674B9C"/>
          <w:rtl/>
        </w:rPr>
      </w:pPr>
      <w:r w:rsidRPr="00493B19">
        <w:rPr>
          <w:rFonts w:ascii="Arial" w:hAnsi="Arial" w:cs="Arial"/>
          <w:b/>
          <w:bCs/>
          <w:color w:val="674B9C"/>
          <w:sz w:val="48"/>
          <w:szCs w:val="48"/>
          <w:rtl/>
        </w:rPr>
        <w:t>نموذج خطة إدارة الأزمات</w:t>
      </w:r>
    </w:p>
    <w:p w14:paraId="47100BA3" w14:textId="4D9B3784" w:rsidR="00943B84" w:rsidRPr="00493B19" w:rsidRDefault="00943B84" w:rsidP="00E77D9E">
      <w:pPr>
        <w:bidi/>
        <w:rPr>
          <w:rFonts w:ascii="Arial" w:hAnsi="Arial" w:cs="Arial"/>
        </w:rPr>
      </w:pPr>
    </w:p>
    <w:p w14:paraId="56ADB1D9" w14:textId="0C1F5640" w:rsidR="00943B84" w:rsidRPr="00493B19" w:rsidRDefault="00B47DD0" w:rsidP="00E77D9E">
      <w:pPr>
        <w:bidi/>
        <w:rPr>
          <w:rFonts w:ascii="Arial" w:hAnsi="Arial" w:cs="Arial"/>
          <w:b/>
          <w:bCs/>
          <w:color w:val="229EBC"/>
          <w:rtl/>
        </w:rPr>
      </w:pPr>
      <w:r>
        <w:rPr>
          <w:rFonts w:ascii="Arial" w:hAnsi="Arial" w:cs="Arial" w:hint="cs"/>
          <w:b/>
          <w:bCs/>
          <w:color w:val="229EBC"/>
          <w:sz w:val="28"/>
          <w:szCs w:val="28"/>
          <w:rtl/>
        </w:rPr>
        <w:t>2022</w:t>
      </w:r>
    </w:p>
    <w:p w14:paraId="0EA5C28A" w14:textId="77777777" w:rsidR="00943B84" w:rsidRPr="00493B19" w:rsidRDefault="00943B84" w:rsidP="00E77D9E">
      <w:pPr>
        <w:bidi/>
        <w:rPr>
          <w:rFonts w:ascii="Arial" w:hAnsi="Arial" w:cs="Arial"/>
        </w:rPr>
      </w:pPr>
    </w:p>
    <w:p w14:paraId="4610E4E8" w14:textId="77777777" w:rsidR="00100B9C" w:rsidRPr="00493B19" w:rsidRDefault="00100B9C" w:rsidP="00E77D9E">
      <w:pPr>
        <w:bidi/>
        <w:rPr>
          <w:rFonts w:ascii="Arial" w:hAnsi="Arial" w:cs="Arial"/>
        </w:rPr>
        <w:sectPr w:rsidR="00100B9C" w:rsidRPr="00493B19" w:rsidSect="008E35F8">
          <w:footerReference w:type="default" r:id="rId11"/>
          <w:headerReference w:type="first" r:id="rId12"/>
          <w:pgSz w:w="11906" w:h="16838" w:code="9"/>
          <w:pgMar w:top="851" w:right="851" w:bottom="851" w:left="851" w:header="567" w:footer="113" w:gutter="0"/>
          <w:cols w:space="708"/>
          <w:titlePg/>
          <w:docGrid w:linePitch="360"/>
        </w:sectPr>
      </w:pPr>
    </w:p>
    <w:p w14:paraId="7630F1E4" w14:textId="4EEDAA93" w:rsidR="00400417" w:rsidRPr="00493B19" w:rsidRDefault="00400417" w:rsidP="00E77D9E">
      <w:pPr>
        <w:bidi/>
        <w:rPr>
          <w:rFonts w:ascii="Arial" w:eastAsiaTheme="majorEastAsia" w:hAnsi="Arial" w:cs="Arial"/>
          <w:b/>
          <w:bCs/>
          <w:color w:val="1F4479"/>
          <w:sz w:val="28"/>
          <w:szCs w:val="32"/>
          <w:rtl/>
        </w:rPr>
      </w:pPr>
      <w:r w:rsidRPr="00493B19">
        <w:rPr>
          <w:rFonts w:ascii="Arial" w:hAnsi="Arial" w:cs="Arial"/>
          <w:b/>
          <w:bCs/>
          <w:color w:val="229EBC"/>
          <w:sz w:val="28"/>
          <w:szCs w:val="32"/>
          <w:rtl/>
        </w:rPr>
        <w:lastRenderedPageBreak/>
        <w:t>إخلاء المسؤولية</w:t>
      </w:r>
    </w:p>
    <w:p w14:paraId="4A8E35B7" w14:textId="50EE71D6" w:rsidR="00385E8C" w:rsidRPr="00493B19" w:rsidRDefault="00154269" w:rsidP="00E77D9E">
      <w:pPr>
        <w:bidi/>
        <w:spacing w:after="120"/>
        <w:jc w:val="both"/>
        <w:rPr>
          <w:rFonts w:ascii="Arial" w:hAnsi="Arial" w:cs="Arial"/>
          <w:sz w:val="22"/>
          <w:rtl/>
        </w:rPr>
      </w:pPr>
      <w:r w:rsidRPr="00493B19">
        <w:rPr>
          <w:rFonts w:ascii="Arial" w:hAnsi="Arial" w:cs="Arial"/>
          <w:sz w:val="22"/>
          <w:rtl/>
        </w:rPr>
        <w:t>أعدت وزارة الاتصالات وتقنية المعلومات هذه الوثيقة كنموذج لخطة إدارة الأزمات ويجب استخدامها والموافقة عليها من قبل الإدارة العليا وفقًا لمتطلبات الشركات. يجب وضع النموذج في سياقه استنادًا إلى بيئة الأعمال السائدة. لا تقدّم وزارة الاتصالات وتقنية المعلومات أي إقرارات أو ضمانات أو تعهدات، ولا تتحمل أي مسؤولية فيما يتعلق بملاءمة محتويات هذا النموذج، أو اكتمالها، أو دقة الوقائع الواردة فيها.</w:t>
      </w:r>
    </w:p>
    <w:p w14:paraId="742A55A7" w14:textId="77777777" w:rsidR="008F3884" w:rsidRPr="00493B19" w:rsidRDefault="008F3884" w:rsidP="00E77D9E">
      <w:pPr>
        <w:bidi/>
        <w:spacing w:after="120"/>
        <w:jc w:val="both"/>
        <w:rPr>
          <w:rFonts w:ascii="Arial" w:hAnsi="Arial" w:cs="Arial"/>
          <w:sz w:val="18"/>
          <w:szCs w:val="18"/>
        </w:rPr>
        <w:sectPr w:rsidR="008F3884" w:rsidRPr="00493B19" w:rsidSect="00385E8C">
          <w:pgSz w:w="11906" w:h="16838" w:code="9"/>
          <w:pgMar w:top="851" w:right="851" w:bottom="851" w:left="851" w:header="567" w:footer="113" w:gutter="0"/>
          <w:pgBorders w:offsetFrom="page">
            <w:top w:val="single" w:sz="2" w:space="24" w:color="D9D9D9" w:themeColor="background1" w:themeShade="D9"/>
            <w:left w:val="single" w:sz="2" w:space="24" w:color="D9D9D9" w:themeColor="background1" w:themeShade="D9"/>
            <w:bottom w:val="single" w:sz="2" w:space="24" w:color="D9D9D9" w:themeColor="background1" w:themeShade="D9"/>
            <w:right w:val="single" w:sz="2" w:space="24" w:color="D9D9D9" w:themeColor="background1" w:themeShade="D9"/>
          </w:pgBorders>
          <w:cols w:space="708"/>
          <w:docGrid w:linePitch="360"/>
        </w:sectPr>
      </w:pPr>
    </w:p>
    <w:p w14:paraId="6C1AA1F6" w14:textId="7C4F03E1" w:rsidR="00761986" w:rsidRPr="00493B19" w:rsidRDefault="007B3DE6" w:rsidP="00E77D9E">
      <w:pPr>
        <w:bidi/>
        <w:rPr>
          <w:rFonts w:ascii="Arial" w:hAnsi="Arial" w:cs="Arial"/>
          <w:b/>
          <w:bCs/>
          <w:color w:val="auto"/>
          <w:sz w:val="18"/>
          <w:szCs w:val="20"/>
          <w:rtl/>
        </w:rPr>
      </w:pPr>
      <w:bookmarkStart w:id="0" w:name="_Toc66464824"/>
      <w:r w:rsidRPr="00493B19">
        <w:rPr>
          <w:rFonts w:ascii="Arial" w:hAnsi="Arial" w:cs="Arial"/>
          <w:b/>
          <w:bCs/>
          <w:noProof/>
          <w:color w:val="229EBC"/>
          <w:sz w:val="40"/>
          <w:szCs w:val="40"/>
          <w:rtl/>
        </w:rPr>
        <w:lastRenderedPageBreak/>
        <w:drawing>
          <wp:anchor distT="0" distB="0" distL="114300" distR="114300" simplePos="0" relativeHeight="251659264" behindDoc="1" locked="0" layoutInCell="1" allowOverlap="1" wp14:anchorId="78EE8EF0" wp14:editId="0232B841">
            <wp:simplePos x="0" y="0"/>
            <wp:positionH relativeFrom="column">
              <wp:posOffset>-902051</wp:posOffset>
            </wp:positionH>
            <wp:positionV relativeFrom="paragraph">
              <wp:posOffset>-588151</wp:posOffset>
            </wp:positionV>
            <wp:extent cx="8052628" cy="11384478"/>
            <wp:effectExtent l="0" t="0" r="5715" b="7620"/>
            <wp:wrapNone/>
            <wp:docPr id="2" name="Picture 1">
              <a:extLst xmlns:a="http://schemas.openxmlformats.org/drawingml/2006/main">
                <a:ext uri="{FF2B5EF4-FFF2-40B4-BE49-F238E27FC236}">
                  <a16:creationId xmlns:a16="http://schemas.microsoft.com/office/drawing/2014/main" id="{4F4657BF-877A-4513-9430-4C51792F27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F4657BF-877A-4513-9430-4C51792F27F5}"/>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8058948" cy="11393413"/>
                    </a:xfrm>
                    <a:prstGeom prst="rect">
                      <a:avLst/>
                    </a:prstGeom>
                  </pic:spPr>
                </pic:pic>
              </a:graphicData>
            </a:graphic>
            <wp14:sizeRelH relativeFrom="margin">
              <wp14:pctWidth>0</wp14:pctWidth>
            </wp14:sizeRelH>
            <wp14:sizeRelV relativeFrom="margin">
              <wp14:pctHeight>0</wp14:pctHeight>
            </wp14:sizeRelV>
          </wp:anchor>
        </w:drawing>
      </w:r>
      <w:r w:rsidR="00FB0213" w:rsidRPr="00493B19">
        <w:rPr>
          <w:rFonts w:ascii="Arial" w:hAnsi="Arial" w:cs="Arial"/>
          <w:b/>
          <w:bCs/>
          <w:color w:val="229EBC"/>
          <w:sz w:val="40"/>
          <w:szCs w:val="40"/>
          <w:rtl/>
        </w:rPr>
        <w:t>المحتويات</w:t>
      </w:r>
    </w:p>
    <w:p w14:paraId="78CBE3B4" w14:textId="3CD69DAF" w:rsidR="00B443D0" w:rsidRPr="00493B19" w:rsidRDefault="007002AB" w:rsidP="00B443D0">
      <w:pPr>
        <w:pStyle w:val="TOC1"/>
        <w:tabs>
          <w:tab w:val="left" w:pos="880"/>
        </w:tabs>
        <w:bidi/>
        <w:rPr>
          <w:rFonts w:ascii="Arial" w:eastAsiaTheme="minorEastAsia" w:hAnsi="Arial" w:cs="Arial"/>
          <w:noProof/>
          <w:color w:val="auto"/>
          <w:szCs w:val="20"/>
          <w:lang w:val="en-US" w:bidi="ar-SA"/>
        </w:rPr>
      </w:pPr>
      <w:r w:rsidRPr="00493B19">
        <w:rPr>
          <w:rFonts w:ascii="Arial" w:hAnsi="Arial" w:cs="Arial"/>
          <w:color w:val="auto"/>
          <w:sz w:val="18"/>
          <w:szCs w:val="20"/>
          <w:rtl/>
        </w:rPr>
        <w:fldChar w:fldCharType="begin"/>
      </w:r>
      <w:r w:rsidRPr="00493B19">
        <w:rPr>
          <w:rFonts w:ascii="Arial" w:hAnsi="Arial" w:cs="Arial"/>
          <w:color w:val="auto"/>
          <w:sz w:val="18"/>
          <w:szCs w:val="20"/>
          <w:rtl/>
        </w:rPr>
        <w:instrText xml:space="preserve"> </w:instrText>
      </w:r>
      <w:r w:rsidRPr="00493B19">
        <w:rPr>
          <w:rFonts w:ascii="Arial" w:hAnsi="Arial" w:cs="Arial"/>
          <w:color w:val="auto"/>
          <w:sz w:val="18"/>
          <w:szCs w:val="20"/>
        </w:rPr>
        <w:instrText xml:space="preserve">TOC \o "1-2" \h \z \u \t "Heading 3,3" </w:instrText>
      </w:r>
      <w:r w:rsidRPr="00493B19">
        <w:rPr>
          <w:rFonts w:ascii="Arial" w:hAnsi="Arial" w:cs="Arial"/>
          <w:color w:val="auto"/>
          <w:sz w:val="18"/>
          <w:szCs w:val="20"/>
          <w:rtl/>
        </w:rPr>
        <w:fldChar w:fldCharType="separate"/>
      </w:r>
      <w:hyperlink w:anchor="_Toc86648720" w:history="1">
        <w:r w:rsidR="00B443D0" w:rsidRPr="00493B19">
          <w:rPr>
            <w:rStyle w:val="Hyperlink"/>
            <w:rFonts w:ascii="Arial" w:hAnsi="Arial" w:cs="Arial"/>
            <w:noProof/>
            <w:sz w:val="18"/>
            <w:szCs w:val="20"/>
            <w:rtl/>
          </w:rPr>
          <w:t>1.</w:t>
        </w:r>
        <w:r w:rsidR="00B443D0" w:rsidRPr="00493B19">
          <w:rPr>
            <w:rFonts w:ascii="Arial" w:eastAsiaTheme="minorEastAsia" w:hAnsi="Arial" w:cs="Arial"/>
            <w:noProof/>
            <w:color w:val="auto"/>
            <w:szCs w:val="20"/>
            <w:lang w:val="en-US" w:bidi="ar-SA"/>
          </w:rPr>
          <w:tab/>
        </w:r>
        <w:r w:rsidR="00B443D0" w:rsidRPr="00493B19">
          <w:rPr>
            <w:rStyle w:val="Hyperlink"/>
            <w:rFonts w:ascii="Arial" w:hAnsi="Arial" w:cs="Arial"/>
            <w:noProof/>
            <w:sz w:val="18"/>
            <w:szCs w:val="20"/>
            <w:rtl/>
          </w:rPr>
          <w:t>المقدّمة</w:t>
        </w:r>
        <w:r w:rsidR="00B443D0" w:rsidRPr="00493B19">
          <w:rPr>
            <w:rStyle w:val="Hyperlink"/>
            <w:rFonts w:ascii="Arial" w:hAnsi="Arial" w:cs="Arial"/>
            <w:noProof/>
            <w:sz w:val="18"/>
            <w:szCs w:val="20"/>
            <w:rtl/>
          </w:rPr>
          <w:tab/>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_Toc86648720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5</w:t>
        </w:r>
        <w:r w:rsidR="00B443D0" w:rsidRPr="00493B19">
          <w:rPr>
            <w:rFonts w:ascii="Arial" w:hAnsi="Arial" w:cs="Arial"/>
            <w:noProof/>
            <w:webHidden/>
            <w:sz w:val="18"/>
            <w:szCs w:val="20"/>
          </w:rPr>
          <w:fldChar w:fldCharType="end"/>
        </w:r>
      </w:hyperlink>
    </w:p>
    <w:p w14:paraId="40EB66DA" w14:textId="106C0710" w:rsidR="00B443D0" w:rsidRPr="00493B19" w:rsidRDefault="008123F2" w:rsidP="00B443D0">
      <w:pPr>
        <w:pStyle w:val="TOC1"/>
        <w:tabs>
          <w:tab w:val="left" w:pos="1320"/>
        </w:tabs>
        <w:bidi/>
        <w:rPr>
          <w:rFonts w:ascii="Arial" w:eastAsiaTheme="minorEastAsia" w:hAnsi="Arial" w:cs="Arial"/>
          <w:noProof/>
          <w:color w:val="auto"/>
          <w:szCs w:val="20"/>
          <w:lang w:val="en-US" w:bidi="ar-SA"/>
        </w:rPr>
      </w:pPr>
      <w:hyperlink w:anchor="_Toc86648721" w:history="1">
        <w:r w:rsidR="00B443D0" w:rsidRPr="00493B19">
          <w:rPr>
            <w:rStyle w:val="Hyperlink"/>
            <w:rFonts w:ascii="Arial" w:hAnsi="Arial" w:cs="Arial"/>
            <w:noProof/>
            <w:sz w:val="18"/>
            <w:szCs w:val="20"/>
            <w:rtl/>
          </w:rPr>
          <w:t>2.</w:t>
        </w:r>
        <w:r w:rsidR="00B443D0" w:rsidRPr="00493B19">
          <w:rPr>
            <w:rFonts w:ascii="Arial" w:eastAsiaTheme="minorEastAsia" w:hAnsi="Arial" w:cs="Arial"/>
            <w:noProof/>
            <w:color w:val="auto"/>
            <w:szCs w:val="20"/>
            <w:lang w:val="en-US" w:bidi="ar-SA"/>
          </w:rPr>
          <w:tab/>
        </w:r>
        <w:r w:rsidR="00B443D0" w:rsidRPr="00493B19">
          <w:rPr>
            <w:rStyle w:val="Hyperlink"/>
            <w:rFonts w:ascii="Arial" w:hAnsi="Arial" w:cs="Arial"/>
            <w:noProof/>
            <w:sz w:val="18"/>
            <w:szCs w:val="20"/>
            <w:rtl/>
          </w:rPr>
          <w:t>مرجع الامتثال</w:t>
        </w:r>
        <w:r w:rsidR="00B443D0" w:rsidRPr="00493B19">
          <w:rPr>
            <w:rStyle w:val="Hyperlink"/>
            <w:rFonts w:ascii="Arial" w:hAnsi="Arial" w:cs="Arial"/>
            <w:noProof/>
            <w:sz w:val="18"/>
            <w:szCs w:val="20"/>
            <w:rtl/>
          </w:rPr>
          <w:tab/>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_Toc86648721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5</w:t>
        </w:r>
        <w:r w:rsidR="00B443D0" w:rsidRPr="00493B19">
          <w:rPr>
            <w:rFonts w:ascii="Arial" w:hAnsi="Arial" w:cs="Arial"/>
            <w:noProof/>
            <w:webHidden/>
            <w:sz w:val="18"/>
            <w:szCs w:val="20"/>
          </w:rPr>
          <w:fldChar w:fldCharType="end"/>
        </w:r>
      </w:hyperlink>
    </w:p>
    <w:p w14:paraId="21D599C8" w14:textId="1B57B36D" w:rsidR="00B443D0" w:rsidRPr="00493B19" w:rsidRDefault="008123F2" w:rsidP="00B443D0">
      <w:pPr>
        <w:pStyle w:val="TOC1"/>
        <w:tabs>
          <w:tab w:val="left" w:pos="880"/>
        </w:tabs>
        <w:bidi/>
        <w:rPr>
          <w:rFonts w:ascii="Arial" w:eastAsiaTheme="minorEastAsia" w:hAnsi="Arial" w:cs="Arial"/>
          <w:noProof/>
          <w:color w:val="auto"/>
          <w:szCs w:val="20"/>
          <w:lang w:val="en-US" w:bidi="ar-SA"/>
        </w:rPr>
      </w:pPr>
      <w:hyperlink w:anchor="_Toc86648722" w:history="1">
        <w:r w:rsidR="00B443D0" w:rsidRPr="00493B19">
          <w:rPr>
            <w:rStyle w:val="Hyperlink"/>
            <w:rFonts w:ascii="Arial" w:hAnsi="Arial" w:cs="Arial"/>
            <w:noProof/>
            <w:sz w:val="18"/>
            <w:szCs w:val="20"/>
            <w:rtl/>
          </w:rPr>
          <w:t>3.</w:t>
        </w:r>
        <w:r w:rsidR="00B443D0" w:rsidRPr="00493B19">
          <w:rPr>
            <w:rFonts w:ascii="Arial" w:eastAsiaTheme="minorEastAsia" w:hAnsi="Arial" w:cs="Arial"/>
            <w:noProof/>
            <w:color w:val="auto"/>
            <w:szCs w:val="20"/>
            <w:lang w:val="en-US" w:bidi="ar-SA"/>
          </w:rPr>
          <w:tab/>
        </w:r>
        <w:r w:rsidR="00B443D0" w:rsidRPr="00493B19">
          <w:rPr>
            <w:rStyle w:val="Hyperlink"/>
            <w:rFonts w:ascii="Arial" w:hAnsi="Arial" w:cs="Arial"/>
            <w:noProof/>
            <w:sz w:val="18"/>
            <w:szCs w:val="20"/>
            <w:rtl/>
          </w:rPr>
          <w:t>الهدف</w:t>
        </w:r>
        <w:r w:rsidR="00B443D0" w:rsidRPr="00493B19">
          <w:rPr>
            <w:rStyle w:val="Hyperlink"/>
            <w:rFonts w:ascii="Arial" w:hAnsi="Arial" w:cs="Arial"/>
            <w:noProof/>
            <w:sz w:val="18"/>
            <w:szCs w:val="20"/>
            <w:rtl/>
          </w:rPr>
          <w:tab/>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_Toc86648722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5</w:t>
        </w:r>
        <w:r w:rsidR="00B443D0" w:rsidRPr="00493B19">
          <w:rPr>
            <w:rFonts w:ascii="Arial" w:hAnsi="Arial" w:cs="Arial"/>
            <w:noProof/>
            <w:webHidden/>
            <w:sz w:val="18"/>
            <w:szCs w:val="20"/>
          </w:rPr>
          <w:fldChar w:fldCharType="end"/>
        </w:r>
      </w:hyperlink>
    </w:p>
    <w:p w14:paraId="1A79464E" w14:textId="0E8B226F" w:rsidR="00B443D0" w:rsidRPr="00493B19" w:rsidRDefault="008123F2" w:rsidP="00B443D0">
      <w:pPr>
        <w:pStyle w:val="TOC1"/>
        <w:tabs>
          <w:tab w:val="left" w:pos="880"/>
        </w:tabs>
        <w:bidi/>
        <w:rPr>
          <w:rFonts w:ascii="Arial" w:eastAsiaTheme="minorEastAsia" w:hAnsi="Arial" w:cs="Arial"/>
          <w:noProof/>
          <w:color w:val="auto"/>
          <w:szCs w:val="20"/>
          <w:lang w:val="en-US" w:bidi="ar-SA"/>
        </w:rPr>
      </w:pPr>
      <w:hyperlink w:anchor="_Toc86648723" w:history="1">
        <w:r w:rsidR="00B443D0" w:rsidRPr="00493B19">
          <w:rPr>
            <w:rStyle w:val="Hyperlink"/>
            <w:rFonts w:ascii="Arial" w:hAnsi="Arial" w:cs="Arial"/>
            <w:noProof/>
            <w:sz w:val="18"/>
            <w:szCs w:val="20"/>
            <w:rtl/>
          </w:rPr>
          <w:t>4.</w:t>
        </w:r>
        <w:r w:rsidR="00B443D0" w:rsidRPr="00493B19">
          <w:rPr>
            <w:rFonts w:ascii="Arial" w:eastAsiaTheme="minorEastAsia" w:hAnsi="Arial" w:cs="Arial"/>
            <w:noProof/>
            <w:color w:val="auto"/>
            <w:szCs w:val="20"/>
            <w:lang w:val="en-US" w:bidi="ar-SA"/>
          </w:rPr>
          <w:tab/>
        </w:r>
        <w:r w:rsidR="00B443D0" w:rsidRPr="00493B19">
          <w:rPr>
            <w:rStyle w:val="Hyperlink"/>
            <w:rFonts w:ascii="Arial" w:hAnsi="Arial" w:cs="Arial"/>
            <w:noProof/>
            <w:sz w:val="18"/>
            <w:szCs w:val="20"/>
            <w:rtl/>
          </w:rPr>
          <w:t>النطاق</w:t>
        </w:r>
        <w:r w:rsidR="00B443D0" w:rsidRPr="00493B19">
          <w:rPr>
            <w:rStyle w:val="Hyperlink"/>
            <w:rFonts w:ascii="Arial" w:hAnsi="Arial" w:cs="Arial"/>
            <w:noProof/>
            <w:sz w:val="18"/>
            <w:szCs w:val="20"/>
            <w:rtl/>
          </w:rPr>
          <w:tab/>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_Toc86648723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5</w:t>
        </w:r>
        <w:r w:rsidR="00B443D0" w:rsidRPr="00493B19">
          <w:rPr>
            <w:rFonts w:ascii="Arial" w:hAnsi="Arial" w:cs="Arial"/>
            <w:noProof/>
            <w:webHidden/>
            <w:sz w:val="18"/>
            <w:szCs w:val="20"/>
          </w:rPr>
          <w:fldChar w:fldCharType="end"/>
        </w:r>
      </w:hyperlink>
    </w:p>
    <w:p w14:paraId="398ADE1A" w14:textId="0AB4BAE5" w:rsidR="00B443D0" w:rsidRPr="00493B19" w:rsidRDefault="008123F2" w:rsidP="00B443D0">
      <w:pPr>
        <w:pStyle w:val="TOC1"/>
        <w:tabs>
          <w:tab w:val="left" w:pos="1540"/>
        </w:tabs>
        <w:bidi/>
        <w:rPr>
          <w:rFonts w:ascii="Arial" w:eastAsiaTheme="minorEastAsia" w:hAnsi="Arial" w:cs="Arial"/>
          <w:noProof/>
          <w:color w:val="auto"/>
          <w:szCs w:val="20"/>
          <w:lang w:val="en-US" w:bidi="ar-SA"/>
        </w:rPr>
      </w:pPr>
      <w:hyperlink w:anchor="_Toc86648724" w:history="1">
        <w:r w:rsidR="00B443D0" w:rsidRPr="00493B19">
          <w:rPr>
            <w:rStyle w:val="Hyperlink"/>
            <w:rFonts w:ascii="Arial" w:hAnsi="Arial" w:cs="Arial"/>
            <w:noProof/>
            <w:sz w:val="18"/>
            <w:szCs w:val="20"/>
            <w:rtl/>
          </w:rPr>
          <w:t>5.</w:t>
        </w:r>
        <w:r w:rsidR="00B443D0" w:rsidRPr="00493B19">
          <w:rPr>
            <w:rFonts w:ascii="Arial" w:eastAsiaTheme="minorEastAsia" w:hAnsi="Arial" w:cs="Arial"/>
            <w:noProof/>
            <w:color w:val="auto"/>
            <w:szCs w:val="20"/>
            <w:lang w:val="en-US" w:bidi="ar-SA"/>
          </w:rPr>
          <w:tab/>
        </w:r>
        <w:r w:rsidR="00B443D0" w:rsidRPr="00493B19">
          <w:rPr>
            <w:rStyle w:val="Hyperlink"/>
            <w:rFonts w:ascii="Arial" w:hAnsi="Arial" w:cs="Arial"/>
            <w:noProof/>
            <w:sz w:val="18"/>
            <w:szCs w:val="20"/>
            <w:rtl/>
          </w:rPr>
          <w:t>فريق إدارة الأزمات</w:t>
        </w:r>
        <w:r w:rsidR="00B443D0" w:rsidRPr="00493B19">
          <w:rPr>
            <w:rStyle w:val="Hyperlink"/>
            <w:rFonts w:ascii="Arial" w:hAnsi="Arial" w:cs="Arial"/>
            <w:noProof/>
            <w:sz w:val="18"/>
            <w:szCs w:val="20"/>
            <w:rtl/>
          </w:rPr>
          <w:tab/>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_Toc86648724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6</w:t>
        </w:r>
        <w:r w:rsidR="00B443D0" w:rsidRPr="00493B19">
          <w:rPr>
            <w:rFonts w:ascii="Arial" w:hAnsi="Arial" w:cs="Arial"/>
            <w:noProof/>
            <w:webHidden/>
            <w:sz w:val="18"/>
            <w:szCs w:val="20"/>
          </w:rPr>
          <w:fldChar w:fldCharType="end"/>
        </w:r>
      </w:hyperlink>
    </w:p>
    <w:p w14:paraId="1F775507" w14:textId="0F2525A7" w:rsidR="00B443D0" w:rsidRPr="00493B19" w:rsidRDefault="008123F2" w:rsidP="00B443D0">
      <w:pPr>
        <w:pStyle w:val="TOC2"/>
        <w:rPr>
          <w:rFonts w:ascii="Arial" w:hAnsi="Arial" w:cs="Arial"/>
          <w:noProof/>
          <w:color w:val="auto"/>
          <w:szCs w:val="20"/>
          <w:lang w:val="en-US" w:eastAsia="en-US" w:bidi="ar-SA"/>
        </w:rPr>
      </w:pPr>
      <w:hyperlink w:anchor="_Toc86648725" w:history="1">
        <w:r w:rsidR="00B443D0" w:rsidRPr="00493B19">
          <w:rPr>
            <w:rStyle w:val="Hyperlink"/>
            <w:rFonts w:ascii="Arial" w:hAnsi="Arial" w:cs="Arial"/>
            <w:noProof/>
            <w:sz w:val="18"/>
            <w:szCs w:val="20"/>
            <w:rtl/>
          </w:rPr>
          <w:t>5.1المقدّمة والنهج</w:t>
        </w:r>
        <w:r w:rsidR="00B443D0" w:rsidRPr="00493B19">
          <w:rPr>
            <w:rStyle w:val="Hyperlink"/>
            <w:rFonts w:ascii="Arial" w:hAnsi="Arial" w:cs="Arial"/>
            <w:noProof/>
            <w:sz w:val="18"/>
            <w:szCs w:val="20"/>
            <w:rtl/>
          </w:rPr>
          <w:tab/>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_Toc86648725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6</w:t>
        </w:r>
        <w:r w:rsidR="00B443D0" w:rsidRPr="00493B19">
          <w:rPr>
            <w:rFonts w:ascii="Arial" w:hAnsi="Arial" w:cs="Arial"/>
            <w:noProof/>
            <w:webHidden/>
            <w:sz w:val="18"/>
            <w:szCs w:val="20"/>
          </w:rPr>
          <w:fldChar w:fldCharType="end"/>
        </w:r>
      </w:hyperlink>
    </w:p>
    <w:p w14:paraId="4005AF41" w14:textId="7DAFD2AB" w:rsidR="00B443D0" w:rsidRPr="00493B19" w:rsidRDefault="008123F2" w:rsidP="00B443D0">
      <w:pPr>
        <w:pStyle w:val="TOC2"/>
        <w:rPr>
          <w:rFonts w:ascii="Arial" w:hAnsi="Arial" w:cs="Arial"/>
          <w:noProof/>
          <w:color w:val="auto"/>
          <w:szCs w:val="20"/>
          <w:lang w:val="en-US" w:eastAsia="en-US" w:bidi="ar-SA"/>
        </w:rPr>
      </w:pPr>
      <w:hyperlink w:anchor="_Toc86648726" w:history="1">
        <w:r w:rsidR="00B443D0" w:rsidRPr="00493B19">
          <w:rPr>
            <w:rStyle w:val="Hyperlink"/>
            <w:rFonts w:ascii="Arial" w:hAnsi="Arial" w:cs="Arial"/>
            <w:noProof/>
            <w:sz w:val="18"/>
            <w:szCs w:val="20"/>
            <w:rtl/>
          </w:rPr>
          <w:t>5.2هيكل فريق إدارة الأزمات</w:t>
        </w:r>
        <w:r w:rsidR="00B443D0" w:rsidRPr="00493B19">
          <w:rPr>
            <w:rStyle w:val="Hyperlink"/>
            <w:rFonts w:ascii="Arial" w:hAnsi="Arial" w:cs="Arial"/>
            <w:noProof/>
            <w:sz w:val="18"/>
            <w:szCs w:val="20"/>
            <w:rtl/>
          </w:rPr>
          <w:tab/>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_Toc86648726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7</w:t>
        </w:r>
        <w:r w:rsidR="00B443D0" w:rsidRPr="00493B19">
          <w:rPr>
            <w:rFonts w:ascii="Arial" w:hAnsi="Arial" w:cs="Arial"/>
            <w:noProof/>
            <w:webHidden/>
            <w:sz w:val="18"/>
            <w:szCs w:val="20"/>
          </w:rPr>
          <w:fldChar w:fldCharType="end"/>
        </w:r>
      </w:hyperlink>
    </w:p>
    <w:p w14:paraId="352135EB" w14:textId="5D31EFF1" w:rsidR="00B443D0" w:rsidRPr="00493B19" w:rsidRDefault="008123F2" w:rsidP="00B443D0">
      <w:pPr>
        <w:pStyle w:val="TOC1"/>
        <w:tabs>
          <w:tab w:val="left" w:pos="1760"/>
        </w:tabs>
        <w:bidi/>
        <w:rPr>
          <w:rFonts w:ascii="Arial" w:eastAsiaTheme="minorEastAsia" w:hAnsi="Arial" w:cs="Arial"/>
          <w:noProof/>
          <w:color w:val="auto"/>
          <w:szCs w:val="20"/>
          <w:lang w:val="en-US" w:bidi="ar-SA"/>
        </w:rPr>
      </w:pPr>
      <w:hyperlink w:anchor="_Toc86648727" w:history="1">
        <w:r w:rsidR="00B443D0" w:rsidRPr="00493B19">
          <w:rPr>
            <w:rStyle w:val="Hyperlink"/>
            <w:rFonts w:ascii="Arial" w:hAnsi="Arial" w:cs="Arial"/>
            <w:noProof/>
            <w:sz w:val="18"/>
            <w:szCs w:val="20"/>
            <w:rtl/>
          </w:rPr>
          <w:t>6.</w:t>
        </w:r>
        <w:r w:rsidR="00B443D0" w:rsidRPr="00493B19">
          <w:rPr>
            <w:rFonts w:ascii="Arial" w:eastAsiaTheme="minorEastAsia" w:hAnsi="Arial" w:cs="Arial"/>
            <w:noProof/>
            <w:color w:val="auto"/>
            <w:szCs w:val="20"/>
            <w:lang w:val="en-US" w:bidi="ar-SA"/>
          </w:rPr>
          <w:tab/>
        </w:r>
        <w:r w:rsidR="00B443D0" w:rsidRPr="00493B19">
          <w:rPr>
            <w:rStyle w:val="Hyperlink"/>
            <w:rFonts w:ascii="Arial" w:hAnsi="Arial" w:cs="Arial"/>
            <w:noProof/>
            <w:sz w:val="18"/>
            <w:szCs w:val="20"/>
            <w:rtl/>
          </w:rPr>
          <w:t>مبادئ إدارة الأزمات</w:t>
        </w:r>
        <w:r w:rsidR="00B443D0" w:rsidRPr="00493B19">
          <w:rPr>
            <w:rStyle w:val="Hyperlink"/>
            <w:rFonts w:ascii="Arial" w:hAnsi="Arial" w:cs="Arial"/>
            <w:noProof/>
            <w:sz w:val="18"/>
            <w:szCs w:val="20"/>
            <w:rtl/>
          </w:rPr>
          <w:tab/>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_Toc86648727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7</w:t>
        </w:r>
        <w:r w:rsidR="00B443D0" w:rsidRPr="00493B19">
          <w:rPr>
            <w:rFonts w:ascii="Arial" w:hAnsi="Arial" w:cs="Arial"/>
            <w:noProof/>
            <w:webHidden/>
            <w:sz w:val="18"/>
            <w:szCs w:val="20"/>
          </w:rPr>
          <w:fldChar w:fldCharType="end"/>
        </w:r>
      </w:hyperlink>
    </w:p>
    <w:p w14:paraId="561E4206" w14:textId="5FCEDA46" w:rsidR="00B443D0" w:rsidRPr="00493B19" w:rsidRDefault="008123F2" w:rsidP="00B443D0">
      <w:pPr>
        <w:pStyle w:val="TOC1"/>
        <w:tabs>
          <w:tab w:val="left" w:pos="1100"/>
        </w:tabs>
        <w:bidi/>
        <w:rPr>
          <w:rFonts w:ascii="Arial" w:eastAsiaTheme="minorEastAsia" w:hAnsi="Arial" w:cs="Arial"/>
          <w:noProof/>
          <w:color w:val="auto"/>
          <w:szCs w:val="20"/>
          <w:lang w:val="en-US" w:bidi="ar-SA"/>
        </w:rPr>
      </w:pPr>
      <w:hyperlink w:anchor="_Toc86648728" w:history="1">
        <w:r w:rsidR="00B443D0" w:rsidRPr="00493B19">
          <w:rPr>
            <w:rStyle w:val="Hyperlink"/>
            <w:rFonts w:ascii="Arial" w:hAnsi="Arial" w:cs="Arial"/>
            <w:noProof/>
            <w:sz w:val="18"/>
            <w:szCs w:val="20"/>
            <w:rtl/>
          </w:rPr>
          <w:t>7.</w:t>
        </w:r>
        <w:r w:rsidR="00B443D0" w:rsidRPr="00493B19">
          <w:rPr>
            <w:rFonts w:ascii="Arial" w:eastAsiaTheme="minorEastAsia" w:hAnsi="Arial" w:cs="Arial"/>
            <w:noProof/>
            <w:color w:val="auto"/>
            <w:szCs w:val="20"/>
            <w:lang w:val="en-US" w:bidi="ar-SA"/>
          </w:rPr>
          <w:tab/>
        </w:r>
        <w:r w:rsidR="00B443D0" w:rsidRPr="00493B19">
          <w:rPr>
            <w:rStyle w:val="Hyperlink"/>
            <w:rFonts w:ascii="Arial" w:hAnsi="Arial" w:cs="Arial"/>
            <w:noProof/>
            <w:sz w:val="18"/>
            <w:szCs w:val="20"/>
            <w:rtl/>
          </w:rPr>
          <w:t>الافتراضات</w:t>
        </w:r>
        <w:r w:rsidR="00B443D0" w:rsidRPr="00493B19">
          <w:rPr>
            <w:rStyle w:val="Hyperlink"/>
            <w:rFonts w:ascii="Arial" w:hAnsi="Arial" w:cs="Arial"/>
            <w:noProof/>
            <w:sz w:val="18"/>
            <w:szCs w:val="20"/>
            <w:rtl/>
          </w:rPr>
          <w:tab/>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_Toc86648728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8</w:t>
        </w:r>
        <w:r w:rsidR="00B443D0" w:rsidRPr="00493B19">
          <w:rPr>
            <w:rFonts w:ascii="Arial" w:hAnsi="Arial" w:cs="Arial"/>
            <w:noProof/>
            <w:webHidden/>
            <w:sz w:val="18"/>
            <w:szCs w:val="20"/>
          </w:rPr>
          <w:fldChar w:fldCharType="end"/>
        </w:r>
      </w:hyperlink>
    </w:p>
    <w:p w14:paraId="61D7CF39" w14:textId="1D989496" w:rsidR="00B443D0" w:rsidRPr="00493B19" w:rsidRDefault="008123F2" w:rsidP="00B443D0">
      <w:pPr>
        <w:pStyle w:val="TOC1"/>
        <w:tabs>
          <w:tab w:val="left" w:pos="2974"/>
        </w:tabs>
        <w:bidi/>
        <w:rPr>
          <w:rFonts w:ascii="Arial" w:eastAsiaTheme="minorEastAsia" w:hAnsi="Arial" w:cs="Arial"/>
          <w:noProof/>
          <w:color w:val="auto"/>
          <w:szCs w:val="20"/>
          <w:lang w:val="en-US" w:bidi="ar-SA"/>
        </w:rPr>
      </w:pPr>
      <w:hyperlink w:anchor="_Toc86648729" w:history="1">
        <w:r w:rsidR="00B443D0" w:rsidRPr="00493B19">
          <w:rPr>
            <w:rStyle w:val="Hyperlink"/>
            <w:rFonts w:ascii="Arial" w:hAnsi="Arial" w:cs="Arial"/>
            <w:noProof/>
            <w:sz w:val="18"/>
            <w:szCs w:val="20"/>
            <w:rtl/>
          </w:rPr>
          <w:t>8.</w:t>
        </w:r>
        <w:r w:rsidR="00B443D0" w:rsidRPr="00493B19">
          <w:rPr>
            <w:rFonts w:ascii="Arial" w:eastAsiaTheme="minorEastAsia" w:hAnsi="Arial" w:cs="Arial"/>
            <w:noProof/>
            <w:color w:val="auto"/>
            <w:szCs w:val="20"/>
            <w:lang w:val="en-US" w:bidi="ar-SA"/>
          </w:rPr>
          <w:tab/>
        </w:r>
        <w:r w:rsidR="00B443D0" w:rsidRPr="00493B19">
          <w:rPr>
            <w:rStyle w:val="Hyperlink"/>
            <w:rFonts w:ascii="Arial" w:hAnsi="Arial" w:cs="Arial"/>
            <w:noProof/>
            <w:sz w:val="18"/>
            <w:szCs w:val="20"/>
            <w:rtl/>
          </w:rPr>
          <w:t>فريق إدارة الأزمة - الأدوار والمسؤوليات</w:t>
        </w:r>
        <w:r w:rsidR="00B443D0" w:rsidRPr="00493B19">
          <w:rPr>
            <w:rStyle w:val="Hyperlink"/>
            <w:rFonts w:ascii="Arial" w:hAnsi="Arial" w:cs="Arial"/>
            <w:noProof/>
            <w:sz w:val="18"/>
            <w:szCs w:val="20"/>
            <w:rtl/>
          </w:rPr>
          <w:tab/>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_Toc86648729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8</w:t>
        </w:r>
        <w:r w:rsidR="00B443D0" w:rsidRPr="00493B19">
          <w:rPr>
            <w:rFonts w:ascii="Arial" w:hAnsi="Arial" w:cs="Arial"/>
            <w:noProof/>
            <w:webHidden/>
            <w:sz w:val="18"/>
            <w:szCs w:val="20"/>
          </w:rPr>
          <w:fldChar w:fldCharType="end"/>
        </w:r>
      </w:hyperlink>
    </w:p>
    <w:p w14:paraId="2F359EE4" w14:textId="7EF3BA89" w:rsidR="00B443D0" w:rsidRPr="00493B19" w:rsidRDefault="008123F2" w:rsidP="00B443D0">
      <w:pPr>
        <w:pStyle w:val="TOC2"/>
        <w:rPr>
          <w:rFonts w:ascii="Arial" w:hAnsi="Arial" w:cs="Arial"/>
          <w:noProof/>
          <w:color w:val="auto"/>
          <w:szCs w:val="20"/>
          <w:lang w:val="en-US" w:eastAsia="en-US" w:bidi="ar-SA"/>
        </w:rPr>
      </w:pPr>
      <w:hyperlink w:anchor="_Toc86648730" w:history="1">
        <w:r w:rsidR="00B443D0" w:rsidRPr="00493B19">
          <w:rPr>
            <w:rStyle w:val="Hyperlink"/>
            <w:rFonts w:ascii="Arial" w:hAnsi="Arial" w:cs="Arial"/>
            <w:noProof/>
            <w:sz w:val="18"/>
            <w:szCs w:val="20"/>
            <w:rtl/>
          </w:rPr>
          <w:t>8.1أدوار ومسؤوليات الفريق الاستراتيجي (الفريق البلاتينيوم)</w:t>
        </w:r>
        <w:r w:rsidR="00B443D0" w:rsidRPr="00493B19">
          <w:rPr>
            <w:rFonts w:ascii="Arial" w:hAnsi="Arial" w:cs="Arial"/>
            <w:noProof/>
            <w:webHidden/>
            <w:sz w:val="18"/>
            <w:szCs w:val="20"/>
          </w:rPr>
          <w:tab/>
        </w:r>
        <w:r w:rsidR="00B443D0" w:rsidRPr="00493B19">
          <w:rPr>
            <w:rFonts w:ascii="Arial" w:hAnsi="Arial" w:cs="Arial"/>
            <w:noProof/>
            <w:webHidden/>
            <w:sz w:val="18"/>
            <w:szCs w:val="20"/>
            <w:rtl/>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_Toc86648730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8</w:t>
        </w:r>
        <w:r w:rsidR="00B443D0" w:rsidRPr="00493B19">
          <w:rPr>
            <w:rFonts w:ascii="Arial" w:hAnsi="Arial" w:cs="Arial"/>
            <w:noProof/>
            <w:webHidden/>
            <w:sz w:val="18"/>
            <w:szCs w:val="20"/>
          </w:rPr>
          <w:fldChar w:fldCharType="end"/>
        </w:r>
      </w:hyperlink>
    </w:p>
    <w:p w14:paraId="371D5ADC" w14:textId="67482091" w:rsidR="00B443D0" w:rsidRPr="00493B19" w:rsidRDefault="008123F2" w:rsidP="00B443D0">
      <w:pPr>
        <w:pStyle w:val="TOC3"/>
        <w:tabs>
          <w:tab w:val="left" w:pos="2858"/>
          <w:tab w:val="right" w:leader="dot" w:pos="10194"/>
        </w:tabs>
        <w:bidi/>
        <w:rPr>
          <w:rFonts w:ascii="Arial" w:eastAsiaTheme="minorEastAsia" w:hAnsi="Arial" w:cs="Arial"/>
          <w:noProof/>
          <w:color w:val="auto"/>
          <w:szCs w:val="20"/>
          <w:lang w:val="en-US" w:bidi="ar-SA"/>
        </w:rPr>
      </w:pPr>
      <w:hyperlink w:anchor="_Toc86648731" w:history="1">
        <w:r w:rsidR="00B443D0" w:rsidRPr="00493B19">
          <w:rPr>
            <w:rStyle w:val="Hyperlink"/>
            <w:rFonts w:ascii="Arial" w:hAnsi="Arial" w:cs="Arial"/>
            <w:noProof/>
            <w:sz w:val="18"/>
            <w:szCs w:val="20"/>
            <w:rtl/>
          </w:rPr>
          <w:t>8.1.1اللجنة التوجيهية لإدارة الأزمات</w:t>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_Toc86648731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8</w:t>
        </w:r>
        <w:r w:rsidR="00B443D0" w:rsidRPr="00493B19">
          <w:rPr>
            <w:rFonts w:ascii="Arial" w:hAnsi="Arial" w:cs="Arial"/>
            <w:noProof/>
            <w:webHidden/>
            <w:sz w:val="18"/>
            <w:szCs w:val="20"/>
          </w:rPr>
          <w:fldChar w:fldCharType="end"/>
        </w:r>
      </w:hyperlink>
    </w:p>
    <w:p w14:paraId="7C336F14" w14:textId="5516375C" w:rsidR="00B443D0" w:rsidRPr="00493B19" w:rsidRDefault="008123F2" w:rsidP="00B443D0">
      <w:pPr>
        <w:pStyle w:val="TOC3"/>
        <w:tabs>
          <w:tab w:val="left" w:pos="2285"/>
          <w:tab w:val="right" w:leader="dot" w:pos="10194"/>
        </w:tabs>
        <w:bidi/>
        <w:rPr>
          <w:rFonts w:ascii="Arial" w:eastAsiaTheme="minorEastAsia" w:hAnsi="Arial" w:cs="Arial"/>
          <w:noProof/>
          <w:color w:val="auto"/>
          <w:szCs w:val="20"/>
          <w:lang w:val="en-US" w:bidi="ar-SA"/>
        </w:rPr>
      </w:pPr>
      <w:hyperlink w:anchor="_Toc86648732" w:history="1">
        <w:r w:rsidR="00B443D0" w:rsidRPr="00493B19">
          <w:rPr>
            <w:rStyle w:val="Hyperlink"/>
            <w:rFonts w:ascii="Arial" w:hAnsi="Arial" w:cs="Arial"/>
            <w:noProof/>
            <w:sz w:val="18"/>
            <w:szCs w:val="20"/>
            <w:rtl/>
          </w:rPr>
          <w:t>8.1.2قائد فريق إدارة الأزمات</w:t>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_Toc86648732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9</w:t>
        </w:r>
        <w:r w:rsidR="00B443D0" w:rsidRPr="00493B19">
          <w:rPr>
            <w:rFonts w:ascii="Arial" w:hAnsi="Arial" w:cs="Arial"/>
            <w:noProof/>
            <w:webHidden/>
            <w:sz w:val="18"/>
            <w:szCs w:val="20"/>
          </w:rPr>
          <w:fldChar w:fldCharType="end"/>
        </w:r>
      </w:hyperlink>
    </w:p>
    <w:p w14:paraId="5C394534" w14:textId="08FF47C3" w:rsidR="00B443D0" w:rsidRPr="00493B19" w:rsidRDefault="008123F2" w:rsidP="00B443D0">
      <w:pPr>
        <w:pStyle w:val="TOC2"/>
        <w:rPr>
          <w:rFonts w:ascii="Arial" w:hAnsi="Arial" w:cs="Arial"/>
          <w:noProof/>
          <w:color w:val="auto"/>
          <w:szCs w:val="20"/>
          <w:lang w:val="en-US" w:eastAsia="en-US" w:bidi="ar-SA"/>
        </w:rPr>
      </w:pPr>
      <w:hyperlink w:anchor="_Toc86648733" w:history="1">
        <w:r w:rsidR="00B443D0" w:rsidRPr="00493B19">
          <w:rPr>
            <w:rStyle w:val="Hyperlink"/>
            <w:rFonts w:ascii="Arial" w:hAnsi="Arial" w:cs="Arial"/>
            <w:noProof/>
            <w:sz w:val="18"/>
            <w:szCs w:val="20"/>
            <w:rtl/>
          </w:rPr>
          <w:t>8.2أدوار ومسؤوليات الفريق التكتيكي (الفريق الذهبي)</w:t>
        </w:r>
        <w:r w:rsidR="00B443D0" w:rsidRPr="00493B19">
          <w:rPr>
            <w:rFonts w:ascii="Arial" w:hAnsi="Arial" w:cs="Arial"/>
            <w:noProof/>
            <w:webHidden/>
            <w:sz w:val="18"/>
            <w:szCs w:val="20"/>
          </w:rPr>
          <w:tab/>
        </w:r>
        <w:r w:rsidR="00B443D0" w:rsidRPr="00493B19">
          <w:rPr>
            <w:rFonts w:ascii="Arial" w:hAnsi="Arial" w:cs="Arial"/>
            <w:noProof/>
            <w:webHidden/>
            <w:sz w:val="18"/>
            <w:szCs w:val="20"/>
            <w:rtl/>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_Toc86648733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9</w:t>
        </w:r>
        <w:r w:rsidR="00B443D0" w:rsidRPr="00493B19">
          <w:rPr>
            <w:rFonts w:ascii="Arial" w:hAnsi="Arial" w:cs="Arial"/>
            <w:noProof/>
            <w:webHidden/>
            <w:sz w:val="18"/>
            <w:szCs w:val="20"/>
          </w:rPr>
          <w:fldChar w:fldCharType="end"/>
        </w:r>
      </w:hyperlink>
    </w:p>
    <w:p w14:paraId="1C20CE4F" w14:textId="4470B332" w:rsidR="00B443D0" w:rsidRPr="00493B19" w:rsidRDefault="008123F2" w:rsidP="00B443D0">
      <w:pPr>
        <w:pStyle w:val="TOC3"/>
        <w:tabs>
          <w:tab w:val="left" w:pos="2039"/>
          <w:tab w:val="right" w:leader="dot" w:pos="10194"/>
        </w:tabs>
        <w:bidi/>
        <w:rPr>
          <w:rFonts w:ascii="Arial" w:eastAsiaTheme="minorEastAsia" w:hAnsi="Arial" w:cs="Arial"/>
          <w:noProof/>
          <w:color w:val="auto"/>
          <w:szCs w:val="20"/>
          <w:lang w:val="en-US" w:bidi="ar-SA"/>
        </w:rPr>
      </w:pPr>
      <w:hyperlink w:anchor="_Toc86648734" w:history="1">
        <w:r w:rsidR="00B443D0" w:rsidRPr="00493B19">
          <w:rPr>
            <w:rStyle w:val="Hyperlink"/>
            <w:rFonts w:ascii="Arial" w:hAnsi="Arial" w:cs="Arial"/>
            <w:noProof/>
            <w:sz w:val="18"/>
            <w:szCs w:val="20"/>
            <w:rtl/>
          </w:rPr>
          <w:t>8.2.1منسّق إدارة الأزمات</w:t>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_Toc86648734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9</w:t>
        </w:r>
        <w:r w:rsidR="00B443D0" w:rsidRPr="00493B19">
          <w:rPr>
            <w:rFonts w:ascii="Arial" w:hAnsi="Arial" w:cs="Arial"/>
            <w:noProof/>
            <w:webHidden/>
            <w:sz w:val="18"/>
            <w:szCs w:val="20"/>
          </w:rPr>
          <w:fldChar w:fldCharType="end"/>
        </w:r>
      </w:hyperlink>
    </w:p>
    <w:p w14:paraId="31976E30" w14:textId="72F9887B" w:rsidR="00B443D0" w:rsidRPr="00493B19" w:rsidRDefault="008123F2" w:rsidP="00B443D0">
      <w:pPr>
        <w:pStyle w:val="TOC2"/>
        <w:rPr>
          <w:rFonts w:ascii="Arial" w:hAnsi="Arial" w:cs="Arial"/>
          <w:noProof/>
          <w:color w:val="auto"/>
          <w:szCs w:val="20"/>
          <w:lang w:val="en-US" w:eastAsia="en-US" w:bidi="ar-SA"/>
        </w:rPr>
      </w:pPr>
      <w:hyperlink w:anchor="_Toc86648735" w:history="1">
        <w:r w:rsidR="00B443D0" w:rsidRPr="00493B19">
          <w:rPr>
            <w:rStyle w:val="Hyperlink"/>
            <w:rFonts w:ascii="Arial" w:hAnsi="Arial" w:cs="Arial"/>
            <w:noProof/>
            <w:sz w:val="18"/>
            <w:szCs w:val="20"/>
            <w:rtl/>
          </w:rPr>
          <w:t>8.3أدوار ومسؤوليات الفريق التشغيلي (الفريق الفضي)</w:t>
        </w:r>
        <w:r w:rsidR="00B443D0" w:rsidRPr="00493B19">
          <w:rPr>
            <w:rStyle w:val="Hyperlink"/>
            <w:rFonts w:ascii="Arial" w:hAnsi="Arial" w:cs="Arial"/>
            <w:noProof/>
            <w:sz w:val="18"/>
            <w:szCs w:val="20"/>
            <w:rtl/>
          </w:rPr>
          <w:tab/>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_Toc86648735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10</w:t>
        </w:r>
        <w:r w:rsidR="00B443D0" w:rsidRPr="00493B19">
          <w:rPr>
            <w:rFonts w:ascii="Arial" w:hAnsi="Arial" w:cs="Arial"/>
            <w:noProof/>
            <w:webHidden/>
            <w:sz w:val="18"/>
            <w:szCs w:val="20"/>
          </w:rPr>
          <w:fldChar w:fldCharType="end"/>
        </w:r>
      </w:hyperlink>
    </w:p>
    <w:p w14:paraId="196AF7D7" w14:textId="69F5DD07" w:rsidR="00B443D0" w:rsidRPr="00493B19" w:rsidRDefault="008123F2" w:rsidP="00B443D0">
      <w:pPr>
        <w:pStyle w:val="TOC3"/>
        <w:tabs>
          <w:tab w:val="left" w:pos="2390"/>
          <w:tab w:val="right" w:leader="dot" w:pos="10194"/>
        </w:tabs>
        <w:bidi/>
        <w:rPr>
          <w:rFonts w:ascii="Arial" w:eastAsiaTheme="minorEastAsia" w:hAnsi="Arial" w:cs="Arial"/>
          <w:noProof/>
          <w:color w:val="auto"/>
          <w:szCs w:val="20"/>
          <w:lang w:val="en-US" w:bidi="ar-SA"/>
        </w:rPr>
      </w:pPr>
      <w:hyperlink w:anchor="_Toc86648736" w:history="1">
        <w:r w:rsidR="00B443D0" w:rsidRPr="00493B19">
          <w:rPr>
            <w:rStyle w:val="Hyperlink"/>
            <w:rFonts w:ascii="Arial" w:hAnsi="Arial" w:cs="Arial"/>
            <w:noProof/>
            <w:sz w:val="18"/>
            <w:szCs w:val="20"/>
            <w:rtl/>
          </w:rPr>
          <w:t>8.3.1فريق الاستجابة للطوارئ</w:t>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_Toc86648736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10</w:t>
        </w:r>
        <w:r w:rsidR="00B443D0" w:rsidRPr="00493B19">
          <w:rPr>
            <w:rFonts w:ascii="Arial" w:hAnsi="Arial" w:cs="Arial"/>
            <w:noProof/>
            <w:webHidden/>
            <w:sz w:val="18"/>
            <w:szCs w:val="20"/>
          </w:rPr>
          <w:fldChar w:fldCharType="end"/>
        </w:r>
      </w:hyperlink>
    </w:p>
    <w:p w14:paraId="37B2A2C3" w14:textId="1C6DA703" w:rsidR="00B443D0" w:rsidRPr="00493B19" w:rsidRDefault="008123F2" w:rsidP="00B443D0">
      <w:pPr>
        <w:pStyle w:val="TOC2"/>
        <w:rPr>
          <w:rFonts w:ascii="Arial" w:hAnsi="Arial" w:cs="Arial"/>
          <w:noProof/>
          <w:color w:val="auto"/>
          <w:szCs w:val="20"/>
          <w:lang w:val="en-US" w:eastAsia="en-US" w:bidi="ar-SA"/>
        </w:rPr>
      </w:pPr>
      <w:hyperlink w:anchor="_Toc86648737" w:history="1">
        <w:r w:rsidR="00B443D0" w:rsidRPr="00493B19">
          <w:rPr>
            <w:rStyle w:val="Hyperlink"/>
            <w:rFonts w:ascii="Arial" w:hAnsi="Arial" w:cs="Arial"/>
            <w:noProof/>
            <w:sz w:val="18"/>
            <w:szCs w:val="20"/>
            <w:rtl/>
          </w:rPr>
          <w:t>8.4أدوار ومسؤوليات الفريق التشغيلي (الفريق البرونزي)</w:t>
        </w:r>
        <w:r w:rsidR="00B443D0" w:rsidRPr="00493B19">
          <w:rPr>
            <w:rStyle w:val="Hyperlink"/>
            <w:rFonts w:ascii="Arial" w:hAnsi="Arial" w:cs="Arial"/>
            <w:noProof/>
            <w:sz w:val="18"/>
            <w:szCs w:val="20"/>
            <w:rtl/>
          </w:rPr>
          <w:tab/>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_Toc86648737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10</w:t>
        </w:r>
        <w:r w:rsidR="00B443D0" w:rsidRPr="00493B19">
          <w:rPr>
            <w:rFonts w:ascii="Arial" w:hAnsi="Arial" w:cs="Arial"/>
            <w:noProof/>
            <w:webHidden/>
            <w:sz w:val="18"/>
            <w:szCs w:val="20"/>
          </w:rPr>
          <w:fldChar w:fldCharType="end"/>
        </w:r>
      </w:hyperlink>
    </w:p>
    <w:p w14:paraId="5B1ADA65" w14:textId="35ACE08D" w:rsidR="00B443D0" w:rsidRPr="00493B19" w:rsidRDefault="008123F2" w:rsidP="00B443D0">
      <w:pPr>
        <w:pStyle w:val="TOC3"/>
        <w:tabs>
          <w:tab w:val="left" w:pos="3697"/>
          <w:tab w:val="right" w:leader="dot" w:pos="10194"/>
        </w:tabs>
        <w:bidi/>
        <w:rPr>
          <w:rFonts w:ascii="Arial" w:eastAsiaTheme="minorEastAsia" w:hAnsi="Arial" w:cs="Arial"/>
          <w:noProof/>
          <w:color w:val="auto"/>
          <w:szCs w:val="20"/>
          <w:lang w:val="en-US" w:bidi="ar-SA"/>
        </w:rPr>
      </w:pPr>
      <w:hyperlink w:anchor="_Toc86648738" w:history="1">
        <w:r w:rsidR="00B443D0" w:rsidRPr="00493B19">
          <w:rPr>
            <w:rStyle w:val="Hyperlink"/>
            <w:rFonts w:ascii="Arial" w:hAnsi="Arial" w:cs="Arial"/>
            <w:noProof/>
            <w:sz w:val="18"/>
            <w:szCs w:val="20"/>
            <w:rtl/>
          </w:rPr>
          <w:t>8.4.1مجموعة العمل الخاصة باستمرارية الأعمال</w:t>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_Toc86648738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10</w:t>
        </w:r>
        <w:r w:rsidR="00B443D0" w:rsidRPr="00493B19">
          <w:rPr>
            <w:rFonts w:ascii="Arial" w:hAnsi="Arial" w:cs="Arial"/>
            <w:noProof/>
            <w:webHidden/>
            <w:sz w:val="18"/>
            <w:szCs w:val="20"/>
          </w:rPr>
          <w:fldChar w:fldCharType="end"/>
        </w:r>
      </w:hyperlink>
    </w:p>
    <w:p w14:paraId="30394071" w14:textId="442F5F7C" w:rsidR="00B443D0" w:rsidRPr="00493B19" w:rsidRDefault="008123F2" w:rsidP="00B443D0">
      <w:pPr>
        <w:pStyle w:val="TOC1"/>
        <w:tabs>
          <w:tab w:val="left" w:pos="1540"/>
        </w:tabs>
        <w:bidi/>
        <w:rPr>
          <w:rFonts w:ascii="Arial" w:eastAsiaTheme="minorEastAsia" w:hAnsi="Arial" w:cs="Arial"/>
          <w:noProof/>
          <w:color w:val="auto"/>
          <w:szCs w:val="20"/>
          <w:lang w:val="en-US" w:bidi="ar-SA"/>
        </w:rPr>
      </w:pPr>
      <w:hyperlink w:anchor="_Toc86648739" w:history="1">
        <w:r w:rsidR="00B443D0" w:rsidRPr="00493B19">
          <w:rPr>
            <w:rStyle w:val="Hyperlink"/>
            <w:rFonts w:ascii="Arial" w:hAnsi="Arial" w:cs="Arial"/>
            <w:noProof/>
            <w:sz w:val="18"/>
            <w:szCs w:val="20"/>
            <w:rtl/>
          </w:rPr>
          <w:t>9.</w:t>
        </w:r>
        <w:r w:rsidR="00B443D0" w:rsidRPr="00493B19">
          <w:rPr>
            <w:rFonts w:ascii="Arial" w:eastAsiaTheme="minorEastAsia" w:hAnsi="Arial" w:cs="Arial"/>
            <w:noProof/>
            <w:color w:val="auto"/>
            <w:szCs w:val="20"/>
            <w:lang w:val="en-US" w:bidi="ar-SA"/>
          </w:rPr>
          <w:tab/>
        </w:r>
        <w:r w:rsidR="00B443D0" w:rsidRPr="00493B19">
          <w:rPr>
            <w:rStyle w:val="Hyperlink"/>
            <w:rFonts w:ascii="Arial" w:hAnsi="Arial" w:cs="Arial"/>
            <w:noProof/>
            <w:sz w:val="18"/>
            <w:szCs w:val="20"/>
            <w:rtl/>
          </w:rPr>
          <w:t>مركز قيادة الأزمات</w:t>
        </w:r>
        <w:r w:rsidR="00B443D0" w:rsidRPr="00493B19">
          <w:rPr>
            <w:rStyle w:val="Hyperlink"/>
            <w:rFonts w:ascii="Arial" w:hAnsi="Arial" w:cs="Arial"/>
            <w:noProof/>
            <w:sz w:val="18"/>
            <w:szCs w:val="20"/>
            <w:rtl/>
          </w:rPr>
          <w:tab/>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_Toc86648739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10</w:t>
        </w:r>
        <w:r w:rsidR="00B443D0" w:rsidRPr="00493B19">
          <w:rPr>
            <w:rFonts w:ascii="Arial" w:hAnsi="Arial" w:cs="Arial"/>
            <w:noProof/>
            <w:webHidden/>
            <w:sz w:val="18"/>
            <w:szCs w:val="20"/>
          </w:rPr>
          <w:fldChar w:fldCharType="end"/>
        </w:r>
      </w:hyperlink>
    </w:p>
    <w:p w14:paraId="1F69EA2C" w14:textId="006843FD" w:rsidR="00B443D0" w:rsidRPr="00493B19" w:rsidRDefault="008123F2" w:rsidP="00B443D0">
      <w:pPr>
        <w:pStyle w:val="TOC2"/>
        <w:rPr>
          <w:rFonts w:ascii="Arial" w:hAnsi="Arial" w:cs="Arial"/>
          <w:noProof/>
          <w:color w:val="auto"/>
          <w:szCs w:val="20"/>
          <w:lang w:val="en-US" w:eastAsia="en-US" w:bidi="ar-SA"/>
        </w:rPr>
      </w:pPr>
      <w:hyperlink w:anchor="_Toc86648740" w:history="1">
        <w:r w:rsidR="00B443D0" w:rsidRPr="00493B19">
          <w:rPr>
            <w:rStyle w:val="Hyperlink"/>
            <w:rFonts w:ascii="Arial" w:hAnsi="Arial" w:cs="Arial"/>
            <w:noProof/>
            <w:sz w:val="18"/>
            <w:szCs w:val="20"/>
            <w:rtl/>
          </w:rPr>
          <w:t>9.1المقدّمة</w:t>
        </w:r>
        <w:r w:rsidR="00B443D0" w:rsidRPr="00493B19">
          <w:rPr>
            <w:rStyle w:val="Hyperlink"/>
            <w:rFonts w:ascii="Arial" w:hAnsi="Arial" w:cs="Arial"/>
            <w:noProof/>
            <w:sz w:val="18"/>
            <w:szCs w:val="20"/>
            <w:rtl/>
          </w:rPr>
          <w:tab/>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_Toc86648740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10</w:t>
        </w:r>
        <w:r w:rsidR="00B443D0" w:rsidRPr="00493B19">
          <w:rPr>
            <w:rFonts w:ascii="Arial" w:hAnsi="Arial" w:cs="Arial"/>
            <w:noProof/>
            <w:webHidden/>
            <w:sz w:val="18"/>
            <w:szCs w:val="20"/>
          </w:rPr>
          <w:fldChar w:fldCharType="end"/>
        </w:r>
      </w:hyperlink>
    </w:p>
    <w:p w14:paraId="3D495986" w14:textId="49B2B988" w:rsidR="00B443D0" w:rsidRPr="00493B19" w:rsidRDefault="008123F2" w:rsidP="00B443D0">
      <w:pPr>
        <w:pStyle w:val="TOC2"/>
        <w:rPr>
          <w:rFonts w:ascii="Arial" w:hAnsi="Arial" w:cs="Arial"/>
          <w:noProof/>
          <w:color w:val="auto"/>
          <w:szCs w:val="20"/>
          <w:lang w:val="en-US" w:eastAsia="en-US" w:bidi="ar-SA"/>
        </w:rPr>
      </w:pPr>
      <w:hyperlink w:anchor="_Toc86648741" w:history="1">
        <w:r w:rsidR="00B443D0" w:rsidRPr="00493B19">
          <w:rPr>
            <w:rStyle w:val="Hyperlink"/>
            <w:rFonts w:ascii="Arial" w:hAnsi="Arial" w:cs="Arial"/>
            <w:noProof/>
            <w:sz w:val="18"/>
            <w:szCs w:val="20"/>
            <w:rtl/>
          </w:rPr>
          <w:t>9.2مركز القيادة الافتراضي</w:t>
        </w:r>
        <w:r w:rsidR="00B443D0" w:rsidRPr="00493B19">
          <w:rPr>
            <w:rStyle w:val="Hyperlink"/>
            <w:rFonts w:ascii="Arial" w:hAnsi="Arial" w:cs="Arial"/>
            <w:noProof/>
            <w:sz w:val="18"/>
            <w:szCs w:val="20"/>
            <w:rtl/>
          </w:rPr>
          <w:tab/>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_Toc86648741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10</w:t>
        </w:r>
        <w:r w:rsidR="00B443D0" w:rsidRPr="00493B19">
          <w:rPr>
            <w:rFonts w:ascii="Arial" w:hAnsi="Arial" w:cs="Arial"/>
            <w:noProof/>
            <w:webHidden/>
            <w:sz w:val="18"/>
            <w:szCs w:val="20"/>
          </w:rPr>
          <w:fldChar w:fldCharType="end"/>
        </w:r>
      </w:hyperlink>
    </w:p>
    <w:p w14:paraId="41FC44B8" w14:textId="3DB01D17" w:rsidR="00B443D0" w:rsidRPr="00493B19" w:rsidRDefault="008123F2" w:rsidP="00B443D0">
      <w:pPr>
        <w:pStyle w:val="TOC2"/>
        <w:rPr>
          <w:rFonts w:ascii="Arial" w:hAnsi="Arial" w:cs="Arial"/>
          <w:noProof/>
          <w:color w:val="auto"/>
          <w:szCs w:val="20"/>
          <w:lang w:val="en-US" w:eastAsia="en-US" w:bidi="ar-SA"/>
        </w:rPr>
      </w:pPr>
      <w:hyperlink w:anchor="_Toc86648742" w:history="1">
        <w:r w:rsidR="00B443D0" w:rsidRPr="00493B19">
          <w:rPr>
            <w:rStyle w:val="Hyperlink"/>
            <w:rFonts w:ascii="Arial" w:hAnsi="Arial" w:cs="Arial"/>
            <w:noProof/>
            <w:sz w:val="18"/>
            <w:szCs w:val="20"/>
            <w:rtl/>
          </w:rPr>
          <w:t>9.3مركز القيادة المادي</w:t>
        </w:r>
        <w:r w:rsidR="00B443D0" w:rsidRPr="00493B19">
          <w:rPr>
            <w:rStyle w:val="Hyperlink"/>
            <w:rFonts w:ascii="Arial" w:hAnsi="Arial" w:cs="Arial"/>
            <w:noProof/>
            <w:sz w:val="18"/>
            <w:szCs w:val="20"/>
            <w:rtl/>
          </w:rPr>
          <w:tab/>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_Toc86648742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11</w:t>
        </w:r>
        <w:r w:rsidR="00B443D0" w:rsidRPr="00493B19">
          <w:rPr>
            <w:rFonts w:ascii="Arial" w:hAnsi="Arial" w:cs="Arial"/>
            <w:noProof/>
            <w:webHidden/>
            <w:sz w:val="18"/>
            <w:szCs w:val="20"/>
          </w:rPr>
          <w:fldChar w:fldCharType="end"/>
        </w:r>
      </w:hyperlink>
    </w:p>
    <w:p w14:paraId="05E514EC" w14:textId="73DDA67D" w:rsidR="00B443D0" w:rsidRPr="00493B19" w:rsidRDefault="008123F2" w:rsidP="00B443D0">
      <w:pPr>
        <w:pStyle w:val="TOC2"/>
        <w:rPr>
          <w:rFonts w:ascii="Arial" w:hAnsi="Arial" w:cs="Arial"/>
          <w:noProof/>
          <w:color w:val="auto"/>
          <w:szCs w:val="20"/>
          <w:lang w:val="en-US" w:eastAsia="en-US" w:bidi="ar-SA"/>
        </w:rPr>
      </w:pPr>
      <w:hyperlink w:anchor="_Toc86648743" w:history="1">
        <w:r w:rsidR="00B443D0" w:rsidRPr="00493B19">
          <w:rPr>
            <w:rStyle w:val="Hyperlink"/>
            <w:rFonts w:ascii="Arial" w:hAnsi="Arial" w:cs="Arial"/>
            <w:noProof/>
            <w:sz w:val="18"/>
            <w:szCs w:val="20"/>
            <w:rtl/>
          </w:rPr>
          <w:t>9.4الأنشطة التي يتم إجراؤها في مركز القيادة</w:t>
        </w:r>
        <w:r w:rsidR="00B443D0" w:rsidRPr="00493B19">
          <w:rPr>
            <w:rStyle w:val="Hyperlink"/>
            <w:rFonts w:ascii="Arial" w:hAnsi="Arial" w:cs="Arial"/>
            <w:noProof/>
            <w:sz w:val="18"/>
            <w:szCs w:val="20"/>
            <w:rtl/>
          </w:rPr>
          <w:tab/>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_Toc86648743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11</w:t>
        </w:r>
        <w:r w:rsidR="00B443D0" w:rsidRPr="00493B19">
          <w:rPr>
            <w:rFonts w:ascii="Arial" w:hAnsi="Arial" w:cs="Arial"/>
            <w:noProof/>
            <w:webHidden/>
            <w:sz w:val="18"/>
            <w:szCs w:val="20"/>
          </w:rPr>
          <w:fldChar w:fldCharType="end"/>
        </w:r>
      </w:hyperlink>
    </w:p>
    <w:p w14:paraId="40605F8D" w14:textId="1E8785E0" w:rsidR="00B443D0" w:rsidRPr="00493B19" w:rsidRDefault="008123F2" w:rsidP="00B443D0">
      <w:pPr>
        <w:pStyle w:val="TOC2"/>
        <w:rPr>
          <w:rFonts w:ascii="Arial" w:hAnsi="Arial" w:cs="Arial"/>
          <w:noProof/>
          <w:color w:val="auto"/>
          <w:szCs w:val="20"/>
          <w:lang w:val="en-US" w:eastAsia="en-US" w:bidi="ar-SA"/>
        </w:rPr>
      </w:pPr>
      <w:hyperlink w:anchor="_Toc86648744" w:history="1">
        <w:r w:rsidR="00B443D0" w:rsidRPr="00493B19">
          <w:rPr>
            <w:rStyle w:val="Hyperlink"/>
            <w:rFonts w:ascii="Arial" w:hAnsi="Arial" w:cs="Arial"/>
            <w:noProof/>
            <w:sz w:val="18"/>
            <w:szCs w:val="20"/>
            <w:rtl/>
          </w:rPr>
          <w:t>9.5متطلبات موارد مركز القيادة</w:t>
        </w:r>
        <w:r w:rsidR="00B443D0" w:rsidRPr="00493B19">
          <w:rPr>
            <w:rStyle w:val="Hyperlink"/>
            <w:rFonts w:ascii="Arial" w:hAnsi="Arial" w:cs="Arial"/>
            <w:noProof/>
            <w:sz w:val="18"/>
            <w:szCs w:val="20"/>
            <w:rtl/>
          </w:rPr>
          <w:tab/>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_Toc86648744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11</w:t>
        </w:r>
        <w:r w:rsidR="00B443D0" w:rsidRPr="00493B19">
          <w:rPr>
            <w:rFonts w:ascii="Arial" w:hAnsi="Arial" w:cs="Arial"/>
            <w:noProof/>
            <w:webHidden/>
            <w:sz w:val="18"/>
            <w:szCs w:val="20"/>
          </w:rPr>
          <w:fldChar w:fldCharType="end"/>
        </w:r>
      </w:hyperlink>
    </w:p>
    <w:p w14:paraId="4C3E7871" w14:textId="5027A7E8" w:rsidR="00B443D0" w:rsidRPr="00493B19" w:rsidRDefault="008123F2" w:rsidP="00B443D0">
      <w:pPr>
        <w:pStyle w:val="TOC1"/>
        <w:tabs>
          <w:tab w:val="left" w:pos="2975"/>
        </w:tabs>
        <w:bidi/>
        <w:rPr>
          <w:rFonts w:ascii="Arial" w:eastAsiaTheme="minorEastAsia" w:hAnsi="Arial" w:cs="Arial"/>
          <w:noProof/>
          <w:color w:val="auto"/>
          <w:szCs w:val="20"/>
          <w:lang w:val="en-US" w:bidi="ar-SA"/>
        </w:rPr>
      </w:pPr>
      <w:hyperlink w:anchor="_Toc86648745" w:history="1">
        <w:r w:rsidR="00B443D0" w:rsidRPr="00493B19">
          <w:rPr>
            <w:rStyle w:val="Hyperlink"/>
            <w:rFonts w:ascii="Arial" w:hAnsi="Arial" w:cs="Arial"/>
            <w:noProof/>
            <w:sz w:val="18"/>
            <w:szCs w:val="20"/>
            <w:rtl/>
          </w:rPr>
          <w:t>10.خطة إدارة الأزمات - المراحل والأنشطة</w:t>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_Toc86648745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12</w:t>
        </w:r>
        <w:r w:rsidR="00B443D0" w:rsidRPr="00493B19">
          <w:rPr>
            <w:rFonts w:ascii="Arial" w:hAnsi="Arial" w:cs="Arial"/>
            <w:noProof/>
            <w:webHidden/>
            <w:sz w:val="18"/>
            <w:szCs w:val="20"/>
          </w:rPr>
          <w:fldChar w:fldCharType="end"/>
        </w:r>
      </w:hyperlink>
    </w:p>
    <w:p w14:paraId="139F6730" w14:textId="1C615EB4" w:rsidR="00B443D0" w:rsidRPr="00493B19" w:rsidRDefault="008123F2" w:rsidP="00B443D0">
      <w:pPr>
        <w:pStyle w:val="TOC1"/>
        <w:tabs>
          <w:tab w:val="left" w:pos="1828"/>
        </w:tabs>
        <w:bidi/>
        <w:rPr>
          <w:rFonts w:ascii="Arial" w:eastAsiaTheme="minorEastAsia" w:hAnsi="Arial" w:cs="Arial"/>
          <w:noProof/>
          <w:color w:val="auto"/>
          <w:szCs w:val="20"/>
          <w:lang w:val="en-US" w:bidi="ar-SA"/>
        </w:rPr>
      </w:pPr>
      <w:hyperlink w:anchor="_Toc86648746" w:history="1">
        <w:r w:rsidR="00B443D0" w:rsidRPr="00493B19">
          <w:rPr>
            <w:rStyle w:val="Hyperlink"/>
            <w:rFonts w:ascii="Arial" w:hAnsi="Arial" w:cs="Arial"/>
            <w:noProof/>
            <w:sz w:val="18"/>
            <w:szCs w:val="20"/>
            <w:rtl/>
          </w:rPr>
          <w:t>11.التواصل خلال الأزمات</w:t>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_Toc86648746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13</w:t>
        </w:r>
        <w:r w:rsidR="00B443D0" w:rsidRPr="00493B19">
          <w:rPr>
            <w:rFonts w:ascii="Arial" w:hAnsi="Arial" w:cs="Arial"/>
            <w:noProof/>
            <w:webHidden/>
            <w:sz w:val="18"/>
            <w:szCs w:val="20"/>
          </w:rPr>
          <w:fldChar w:fldCharType="end"/>
        </w:r>
      </w:hyperlink>
    </w:p>
    <w:p w14:paraId="654651A2" w14:textId="5E7AD6B0" w:rsidR="00B443D0" w:rsidRPr="00493B19" w:rsidRDefault="008123F2" w:rsidP="00B443D0">
      <w:pPr>
        <w:pStyle w:val="TOC1"/>
        <w:tabs>
          <w:tab w:val="left" w:pos="1540"/>
        </w:tabs>
        <w:bidi/>
        <w:rPr>
          <w:rFonts w:ascii="Arial" w:eastAsiaTheme="minorEastAsia" w:hAnsi="Arial" w:cs="Arial"/>
          <w:noProof/>
          <w:color w:val="auto"/>
          <w:szCs w:val="20"/>
          <w:lang w:val="en-US" w:bidi="ar-SA"/>
        </w:rPr>
      </w:pPr>
      <w:hyperlink w:anchor="_Toc86648747" w:history="1">
        <w:r w:rsidR="00B443D0" w:rsidRPr="00493B19">
          <w:rPr>
            <w:rStyle w:val="Hyperlink"/>
            <w:rFonts w:ascii="Arial" w:hAnsi="Arial" w:cs="Arial"/>
            <w:noProof/>
            <w:sz w:val="18"/>
            <w:szCs w:val="20"/>
            <w:rtl/>
          </w:rPr>
          <w:t>12.التحسين المستمر</w:t>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_Toc86648747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13</w:t>
        </w:r>
        <w:r w:rsidR="00B443D0" w:rsidRPr="00493B19">
          <w:rPr>
            <w:rFonts w:ascii="Arial" w:hAnsi="Arial" w:cs="Arial"/>
            <w:noProof/>
            <w:webHidden/>
            <w:sz w:val="18"/>
            <w:szCs w:val="20"/>
          </w:rPr>
          <w:fldChar w:fldCharType="end"/>
        </w:r>
      </w:hyperlink>
    </w:p>
    <w:p w14:paraId="55B6B2B4" w14:textId="539B1B9A" w:rsidR="00B443D0" w:rsidRPr="00493B19" w:rsidRDefault="008123F2" w:rsidP="00B443D0">
      <w:pPr>
        <w:pStyle w:val="TOC1"/>
        <w:tabs>
          <w:tab w:val="left" w:pos="1540"/>
        </w:tabs>
        <w:bidi/>
        <w:rPr>
          <w:rFonts w:ascii="Arial" w:eastAsiaTheme="minorEastAsia" w:hAnsi="Arial" w:cs="Arial"/>
          <w:noProof/>
          <w:color w:val="auto"/>
          <w:szCs w:val="20"/>
          <w:lang w:val="en-US" w:bidi="ar-SA"/>
        </w:rPr>
      </w:pPr>
      <w:hyperlink w:anchor="_Toc86648748" w:history="1">
        <w:r w:rsidR="00B443D0" w:rsidRPr="00493B19">
          <w:rPr>
            <w:rStyle w:val="Hyperlink"/>
            <w:rFonts w:ascii="Arial" w:hAnsi="Arial" w:cs="Arial"/>
            <w:noProof/>
            <w:sz w:val="18"/>
            <w:szCs w:val="20"/>
            <w:rtl/>
          </w:rPr>
          <w:t>13.الاختبار والتمارين</w:t>
        </w:r>
        <w:r w:rsidR="00B443D0" w:rsidRPr="00493B19">
          <w:rPr>
            <w:rFonts w:ascii="Arial" w:hAnsi="Arial" w:cs="Arial"/>
            <w:noProof/>
            <w:webHidden/>
            <w:sz w:val="18"/>
            <w:szCs w:val="20"/>
          </w:rPr>
          <w:tab/>
        </w:r>
        <w:r w:rsidR="00B443D0" w:rsidRPr="00493B19">
          <w:rPr>
            <w:rFonts w:ascii="Arial" w:hAnsi="Arial" w:cs="Arial"/>
            <w:noProof/>
            <w:webHidden/>
            <w:sz w:val="18"/>
            <w:szCs w:val="20"/>
            <w:rtl/>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_Toc86648748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13</w:t>
        </w:r>
        <w:r w:rsidR="00B443D0" w:rsidRPr="00493B19">
          <w:rPr>
            <w:rFonts w:ascii="Arial" w:hAnsi="Arial" w:cs="Arial"/>
            <w:noProof/>
            <w:webHidden/>
            <w:sz w:val="18"/>
            <w:szCs w:val="20"/>
          </w:rPr>
          <w:fldChar w:fldCharType="end"/>
        </w:r>
      </w:hyperlink>
    </w:p>
    <w:p w14:paraId="5CF29116" w14:textId="1A3CAFC3" w:rsidR="00B443D0" w:rsidRPr="00493B19" w:rsidRDefault="008123F2" w:rsidP="00B443D0">
      <w:pPr>
        <w:pStyle w:val="TOC1"/>
        <w:tabs>
          <w:tab w:val="left" w:pos="880"/>
        </w:tabs>
        <w:bidi/>
        <w:rPr>
          <w:rFonts w:ascii="Arial" w:eastAsiaTheme="minorEastAsia" w:hAnsi="Arial" w:cs="Arial"/>
          <w:noProof/>
          <w:color w:val="auto"/>
          <w:szCs w:val="20"/>
          <w:lang w:val="en-US" w:bidi="ar-SA"/>
        </w:rPr>
      </w:pPr>
      <w:hyperlink w:anchor="_Toc86648749" w:history="1">
        <w:r w:rsidR="00B443D0" w:rsidRPr="00493B19">
          <w:rPr>
            <w:rStyle w:val="Hyperlink"/>
            <w:rFonts w:ascii="Arial" w:hAnsi="Arial" w:cs="Arial"/>
            <w:noProof/>
            <w:sz w:val="18"/>
            <w:szCs w:val="20"/>
            <w:rtl/>
          </w:rPr>
          <w:t>14.الملحق</w:t>
        </w:r>
        <w:r w:rsidR="00B443D0" w:rsidRPr="00493B19">
          <w:rPr>
            <w:rStyle w:val="Hyperlink"/>
            <w:rFonts w:ascii="Arial" w:hAnsi="Arial" w:cs="Arial"/>
            <w:noProof/>
            <w:sz w:val="18"/>
            <w:szCs w:val="20"/>
            <w:rtl/>
          </w:rPr>
          <w:tab/>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_Toc86648749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14</w:t>
        </w:r>
        <w:r w:rsidR="00B443D0" w:rsidRPr="00493B19">
          <w:rPr>
            <w:rFonts w:ascii="Arial" w:hAnsi="Arial" w:cs="Arial"/>
            <w:noProof/>
            <w:webHidden/>
            <w:sz w:val="18"/>
            <w:szCs w:val="20"/>
          </w:rPr>
          <w:fldChar w:fldCharType="end"/>
        </w:r>
      </w:hyperlink>
    </w:p>
    <w:p w14:paraId="60B4CFD5" w14:textId="2B9E534E" w:rsidR="00B443D0" w:rsidRPr="00493B19" w:rsidRDefault="008123F2" w:rsidP="00B443D0">
      <w:pPr>
        <w:pStyle w:val="TOC2"/>
        <w:rPr>
          <w:rFonts w:ascii="Arial" w:hAnsi="Arial" w:cs="Arial"/>
          <w:noProof/>
          <w:color w:val="auto"/>
          <w:szCs w:val="20"/>
          <w:lang w:val="en-US" w:eastAsia="en-US" w:bidi="ar-SA"/>
        </w:rPr>
      </w:pPr>
      <w:hyperlink w:anchor="_Toc86648750" w:history="1">
        <w:r w:rsidR="00B443D0" w:rsidRPr="00493B19">
          <w:rPr>
            <w:rStyle w:val="Hyperlink"/>
            <w:rFonts w:ascii="Arial" w:hAnsi="Arial" w:cs="Arial"/>
            <w:noProof/>
            <w:sz w:val="18"/>
            <w:szCs w:val="20"/>
            <w:rtl/>
          </w:rPr>
          <w:t>14.1الملحق 1: نموذج عن تصنيف الحادثة</w:t>
        </w:r>
        <w:r w:rsidR="00B443D0" w:rsidRPr="00493B19">
          <w:rPr>
            <w:rStyle w:val="Hyperlink"/>
            <w:rFonts w:ascii="Arial" w:hAnsi="Arial" w:cs="Arial"/>
            <w:noProof/>
            <w:sz w:val="18"/>
            <w:szCs w:val="20"/>
            <w:rtl/>
          </w:rPr>
          <w:tab/>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_Toc86648750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14</w:t>
        </w:r>
        <w:r w:rsidR="00B443D0" w:rsidRPr="00493B19">
          <w:rPr>
            <w:rFonts w:ascii="Arial" w:hAnsi="Arial" w:cs="Arial"/>
            <w:noProof/>
            <w:webHidden/>
            <w:sz w:val="18"/>
            <w:szCs w:val="20"/>
          </w:rPr>
          <w:fldChar w:fldCharType="end"/>
        </w:r>
      </w:hyperlink>
    </w:p>
    <w:p w14:paraId="13960C3A" w14:textId="261CF7F3" w:rsidR="00B443D0" w:rsidRPr="00493B19" w:rsidRDefault="008123F2" w:rsidP="00B443D0">
      <w:pPr>
        <w:pStyle w:val="TOC2"/>
        <w:rPr>
          <w:rFonts w:ascii="Arial" w:hAnsi="Arial" w:cs="Arial"/>
          <w:noProof/>
          <w:color w:val="auto"/>
          <w:szCs w:val="20"/>
          <w:lang w:val="en-US" w:eastAsia="en-US" w:bidi="ar-SA"/>
        </w:rPr>
      </w:pPr>
      <w:hyperlink w:anchor="_Toc86648751" w:history="1">
        <w:r w:rsidR="00B443D0" w:rsidRPr="00493B19">
          <w:rPr>
            <w:rStyle w:val="Hyperlink"/>
            <w:rFonts w:ascii="Arial" w:hAnsi="Arial" w:cs="Arial"/>
            <w:noProof/>
            <w:sz w:val="18"/>
            <w:szCs w:val="20"/>
            <w:rtl/>
          </w:rPr>
          <w:t>14.2الملحق 2: نموذج عن مصفوفة التصعيد</w:t>
        </w:r>
        <w:r w:rsidR="00B443D0" w:rsidRPr="00493B19">
          <w:rPr>
            <w:rStyle w:val="Hyperlink"/>
            <w:rFonts w:ascii="Arial" w:hAnsi="Arial" w:cs="Arial"/>
            <w:noProof/>
            <w:sz w:val="18"/>
            <w:szCs w:val="20"/>
            <w:rtl/>
          </w:rPr>
          <w:tab/>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_Toc86648751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14</w:t>
        </w:r>
        <w:r w:rsidR="00B443D0" w:rsidRPr="00493B19">
          <w:rPr>
            <w:rFonts w:ascii="Arial" w:hAnsi="Arial" w:cs="Arial"/>
            <w:noProof/>
            <w:webHidden/>
            <w:sz w:val="18"/>
            <w:szCs w:val="20"/>
          </w:rPr>
          <w:fldChar w:fldCharType="end"/>
        </w:r>
      </w:hyperlink>
    </w:p>
    <w:p w14:paraId="7E5FCB7B" w14:textId="61A9D047" w:rsidR="00B443D0" w:rsidRPr="00493B19" w:rsidRDefault="008123F2" w:rsidP="00B443D0">
      <w:pPr>
        <w:pStyle w:val="TOC2"/>
        <w:rPr>
          <w:rFonts w:ascii="Arial" w:hAnsi="Arial" w:cs="Arial"/>
          <w:noProof/>
          <w:color w:val="auto"/>
          <w:szCs w:val="20"/>
          <w:lang w:val="en-US" w:eastAsia="en-US" w:bidi="ar-SA"/>
        </w:rPr>
      </w:pPr>
      <w:hyperlink w:anchor="_Toc86648752" w:history="1">
        <w:r w:rsidR="00B443D0" w:rsidRPr="00493B19">
          <w:rPr>
            <w:rStyle w:val="Hyperlink"/>
            <w:rFonts w:ascii="Arial" w:hAnsi="Arial" w:cs="Arial"/>
            <w:noProof/>
            <w:sz w:val="18"/>
            <w:szCs w:val="20"/>
            <w:rtl/>
          </w:rPr>
          <w:t>14.3الملحق 3: تفاصيل عن فريق إدارة الأزمات</w:t>
        </w:r>
        <w:r w:rsidR="00B443D0" w:rsidRPr="00493B19">
          <w:rPr>
            <w:rStyle w:val="Hyperlink"/>
            <w:rFonts w:ascii="Arial" w:hAnsi="Arial" w:cs="Arial"/>
            <w:noProof/>
            <w:sz w:val="18"/>
            <w:szCs w:val="20"/>
            <w:rtl/>
          </w:rPr>
          <w:tab/>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_Toc86648752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15</w:t>
        </w:r>
        <w:r w:rsidR="00B443D0" w:rsidRPr="00493B19">
          <w:rPr>
            <w:rFonts w:ascii="Arial" w:hAnsi="Arial" w:cs="Arial"/>
            <w:noProof/>
            <w:webHidden/>
            <w:sz w:val="18"/>
            <w:szCs w:val="20"/>
          </w:rPr>
          <w:fldChar w:fldCharType="end"/>
        </w:r>
      </w:hyperlink>
    </w:p>
    <w:p w14:paraId="3C0E39A6" w14:textId="4AA82DB3" w:rsidR="00B443D0" w:rsidRPr="00493B19" w:rsidRDefault="008123F2" w:rsidP="00B443D0">
      <w:pPr>
        <w:pStyle w:val="TOC2"/>
        <w:tabs>
          <w:tab w:val="left" w:pos="4845"/>
        </w:tabs>
        <w:rPr>
          <w:rFonts w:ascii="Arial" w:hAnsi="Arial" w:cs="Arial"/>
          <w:noProof/>
          <w:color w:val="auto"/>
          <w:szCs w:val="20"/>
          <w:lang w:val="en-US" w:eastAsia="en-US" w:bidi="ar-SA"/>
        </w:rPr>
      </w:pPr>
      <w:hyperlink w:anchor="_Toc86648753" w:history="1">
        <w:r w:rsidR="00B443D0" w:rsidRPr="00493B19">
          <w:rPr>
            <w:rStyle w:val="Hyperlink"/>
            <w:rFonts w:ascii="Arial" w:hAnsi="Arial" w:cs="Arial"/>
            <w:noProof/>
            <w:sz w:val="18"/>
            <w:szCs w:val="20"/>
            <w:rtl/>
          </w:rPr>
          <w:t>14.4معلومات الاتصال الخاصة بالفريق الاستراتيجي (الفريق البلاتيني)</w:t>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_Toc86648753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15</w:t>
        </w:r>
        <w:r w:rsidR="00B443D0" w:rsidRPr="00493B19">
          <w:rPr>
            <w:rFonts w:ascii="Arial" w:hAnsi="Arial" w:cs="Arial"/>
            <w:noProof/>
            <w:webHidden/>
            <w:sz w:val="18"/>
            <w:szCs w:val="20"/>
          </w:rPr>
          <w:fldChar w:fldCharType="end"/>
        </w:r>
      </w:hyperlink>
    </w:p>
    <w:p w14:paraId="08C67AD6" w14:textId="30EE1A2C" w:rsidR="00B443D0" w:rsidRPr="00493B19" w:rsidRDefault="008123F2" w:rsidP="00B443D0">
      <w:pPr>
        <w:pStyle w:val="TOC3"/>
        <w:tabs>
          <w:tab w:val="left" w:pos="1954"/>
          <w:tab w:val="right" w:leader="dot" w:pos="10194"/>
        </w:tabs>
        <w:bidi/>
        <w:rPr>
          <w:rFonts w:ascii="Arial" w:eastAsiaTheme="minorEastAsia" w:hAnsi="Arial" w:cs="Arial"/>
          <w:noProof/>
          <w:color w:val="auto"/>
          <w:szCs w:val="20"/>
          <w:lang w:val="en-US" w:bidi="ar-SA"/>
        </w:rPr>
      </w:pPr>
      <w:hyperlink w:anchor="_Toc86648754" w:history="1">
        <w:r w:rsidR="00B443D0" w:rsidRPr="00493B19">
          <w:rPr>
            <w:rStyle w:val="Hyperlink"/>
            <w:rFonts w:ascii="Arial" w:hAnsi="Arial" w:cs="Arial"/>
            <w:noProof/>
            <w:sz w:val="18"/>
            <w:szCs w:val="20"/>
            <w:rtl/>
          </w:rPr>
          <w:t>14.4.1لجنة إدارة الأزمات</w:t>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_Toc86648754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15</w:t>
        </w:r>
        <w:r w:rsidR="00B443D0" w:rsidRPr="00493B19">
          <w:rPr>
            <w:rFonts w:ascii="Arial" w:hAnsi="Arial" w:cs="Arial"/>
            <w:noProof/>
            <w:webHidden/>
            <w:sz w:val="18"/>
            <w:szCs w:val="20"/>
          </w:rPr>
          <w:fldChar w:fldCharType="end"/>
        </w:r>
      </w:hyperlink>
    </w:p>
    <w:p w14:paraId="41631BF0" w14:textId="396EE446" w:rsidR="00B443D0" w:rsidRPr="00493B19" w:rsidRDefault="008123F2" w:rsidP="00B443D0">
      <w:pPr>
        <w:pStyle w:val="TOC3"/>
        <w:tabs>
          <w:tab w:val="left" w:pos="1760"/>
          <w:tab w:val="right" w:leader="dot" w:pos="10194"/>
        </w:tabs>
        <w:bidi/>
        <w:rPr>
          <w:rFonts w:ascii="Arial" w:eastAsiaTheme="minorEastAsia" w:hAnsi="Arial" w:cs="Arial"/>
          <w:noProof/>
          <w:color w:val="auto"/>
          <w:szCs w:val="20"/>
          <w:lang w:val="en-US" w:bidi="ar-SA"/>
        </w:rPr>
      </w:pPr>
      <w:hyperlink w:anchor="_Toc86648755" w:history="1">
        <w:r w:rsidR="00B443D0" w:rsidRPr="00493B19">
          <w:rPr>
            <w:rStyle w:val="Hyperlink"/>
            <w:rFonts w:ascii="Arial" w:hAnsi="Arial" w:cs="Arial"/>
            <w:noProof/>
            <w:sz w:val="18"/>
            <w:szCs w:val="20"/>
            <w:rtl/>
          </w:rPr>
          <w:t>14.4.2قائد إدارة الأزمة</w:t>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_Toc86648755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15</w:t>
        </w:r>
        <w:r w:rsidR="00B443D0" w:rsidRPr="00493B19">
          <w:rPr>
            <w:rFonts w:ascii="Arial" w:hAnsi="Arial" w:cs="Arial"/>
            <w:noProof/>
            <w:webHidden/>
            <w:sz w:val="18"/>
            <w:szCs w:val="20"/>
          </w:rPr>
          <w:fldChar w:fldCharType="end"/>
        </w:r>
      </w:hyperlink>
    </w:p>
    <w:p w14:paraId="1233A8DF" w14:textId="6E38268C" w:rsidR="00B443D0" w:rsidRPr="00493B19" w:rsidRDefault="008123F2" w:rsidP="00B443D0">
      <w:pPr>
        <w:pStyle w:val="TOC2"/>
        <w:tabs>
          <w:tab w:val="left" w:pos="4812"/>
        </w:tabs>
        <w:rPr>
          <w:rFonts w:ascii="Arial" w:hAnsi="Arial" w:cs="Arial"/>
          <w:noProof/>
          <w:color w:val="auto"/>
          <w:szCs w:val="20"/>
          <w:lang w:val="en-US" w:eastAsia="en-US" w:bidi="ar-SA"/>
        </w:rPr>
      </w:pPr>
      <w:hyperlink w:anchor="_Toc86648756" w:history="1">
        <w:r w:rsidR="00B443D0" w:rsidRPr="00493B19">
          <w:rPr>
            <w:rStyle w:val="Hyperlink"/>
            <w:rFonts w:ascii="Arial" w:hAnsi="Arial" w:cs="Arial"/>
            <w:noProof/>
            <w:sz w:val="18"/>
            <w:szCs w:val="20"/>
            <w:rtl/>
          </w:rPr>
          <w:t>14.5الملحق 4: القائمة المرجعية الخاصة بتجهيز مركز القيادة الفعلي</w:t>
        </w:r>
        <w:r w:rsidR="00B443D0" w:rsidRPr="00493B19">
          <w:rPr>
            <w:rFonts w:ascii="Arial" w:hAnsi="Arial" w:cs="Arial"/>
            <w:noProof/>
            <w:webHidden/>
            <w:sz w:val="18"/>
            <w:szCs w:val="20"/>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_Toc86648756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15</w:t>
        </w:r>
        <w:r w:rsidR="00B443D0" w:rsidRPr="00493B19">
          <w:rPr>
            <w:rFonts w:ascii="Arial" w:hAnsi="Arial" w:cs="Arial"/>
            <w:noProof/>
            <w:webHidden/>
            <w:sz w:val="18"/>
            <w:szCs w:val="20"/>
          </w:rPr>
          <w:fldChar w:fldCharType="end"/>
        </w:r>
      </w:hyperlink>
    </w:p>
    <w:p w14:paraId="62E22EF4" w14:textId="56076803" w:rsidR="00B443D0" w:rsidRPr="00493B19" w:rsidRDefault="008123F2" w:rsidP="00B443D0">
      <w:pPr>
        <w:pStyle w:val="TOC2"/>
        <w:rPr>
          <w:rFonts w:ascii="Arial" w:hAnsi="Arial" w:cs="Arial"/>
          <w:noProof/>
          <w:color w:val="auto"/>
          <w:szCs w:val="20"/>
          <w:lang w:val="en-US" w:eastAsia="en-US" w:bidi="ar-SA"/>
        </w:rPr>
      </w:pPr>
      <w:hyperlink w:anchor="_Toc86648757" w:history="1">
        <w:r w:rsidR="00B443D0" w:rsidRPr="00493B19">
          <w:rPr>
            <w:rStyle w:val="Hyperlink"/>
            <w:rFonts w:ascii="Arial" w:hAnsi="Arial" w:cs="Arial"/>
            <w:noProof/>
            <w:sz w:val="18"/>
            <w:szCs w:val="20"/>
            <w:rtl/>
          </w:rPr>
          <w:t>14.6الملحق 5: المرفقات</w:t>
        </w:r>
        <w:r w:rsidR="00B443D0" w:rsidRPr="00493B19">
          <w:rPr>
            <w:rFonts w:ascii="Arial" w:hAnsi="Arial" w:cs="Arial"/>
            <w:noProof/>
            <w:webHidden/>
            <w:sz w:val="18"/>
            <w:szCs w:val="20"/>
          </w:rPr>
          <w:tab/>
        </w:r>
        <w:r w:rsidR="00B443D0" w:rsidRPr="00493B19">
          <w:rPr>
            <w:rFonts w:ascii="Arial" w:hAnsi="Arial" w:cs="Arial"/>
            <w:noProof/>
            <w:webHidden/>
            <w:sz w:val="18"/>
            <w:szCs w:val="20"/>
            <w:rtl/>
          </w:rPr>
          <w:tab/>
        </w:r>
        <w:r w:rsidR="00B443D0" w:rsidRPr="00493B19">
          <w:rPr>
            <w:rFonts w:ascii="Arial" w:hAnsi="Arial" w:cs="Arial"/>
            <w:noProof/>
            <w:webHidden/>
            <w:sz w:val="18"/>
            <w:szCs w:val="20"/>
          </w:rPr>
          <w:fldChar w:fldCharType="begin"/>
        </w:r>
        <w:r w:rsidR="00B443D0" w:rsidRPr="00493B19">
          <w:rPr>
            <w:rFonts w:ascii="Arial" w:hAnsi="Arial" w:cs="Arial"/>
            <w:noProof/>
            <w:webHidden/>
            <w:sz w:val="18"/>
            <w:szCs w:val="20"/>
          </w:rPr>
          <w:instrText xml:space="preserve"> PAGEREF _Toc86648757 \h </w:instrText>
        </w:r>
        <w:r w:rsidR="00B443D0" w:rsidRPr="00493B19">
          <w:rPr>
            <w:rFonts w:ascii="Arial" w:hAnsi="Arial" w:cs="Arial"/>
            <w:noProof/>
            <w:webHidden/>
            <w:sz w:val="18"/>
            <w:szCs w:val="20"/>
          </w:rPr>
        </w:r>
        <w:r w:rsidR="00B443D0" w:rsidRPr="00493B19">
          <w:rPr>
            <w:rFonts w:ascii="Arial" w:hAnsi="Arial" w:cs="Arial"/>
            <w:noProof/>
            <w:webHidden/>
            <w:sz w:val="18"/>
            <w:szCs w:val="20"/>
          </w:rPr>
          <w:fldChar w:fldCharType="separate"/>
        </w:r>
        <w:r w:rsidR="00B443D0" w:rsidRPr="00493B19">
          <w:rPr>
            <w:rFonts w:ascii="Arial" w:hAnsi="Arial" w:cs="Arial"/>
            <w:noProof/>
            <w:webHidden/>
            <w:sz w:val="18"/>
            <w:szCs w:val="20"/>
          </w:rPr>
          <w:t>17</w:t>
        </w:r>
        <w:r w:rsidR="00B443D0" w:rsidRPr="00493B19">
          <w:rPr>
            <w:rFonts w:ascii="Arial" w:hAnsi="Arial" w:cs="Arial"/>
            <w:noProof/>
            <w:webHidden/>
            <w:sz w:val="18"/>
            <w:szCs w:val="20"/>
          </w:rPr>
          <w:fldChar w:fldCharType="end"/>
        </w:r>
      </w:hyperlink>
    </w:p>
    <w:p w14:paraId="779D6ABB" w14:textId="1A302C79" w:rsidR="007002AB" w:rsidRPr="00493B19" w:rsidRDefault="007002AB" w:rsidP="00E77D9E">
      <w:pPr>
        <w:bidi/>
        <w:rPr>
          <w:rFonts w:ascii="Arial" w:hAnsi="Arial" w:cs="Arial"/>
          <w:sz w:val="18"/>
          <w:szCs w:val="20"/>
          <w:rtl/>
        </w:rPr>
      </w:pPr>
      <w:r w:rsidRPr="00493B19">
        <w:rPr>
          <w:rFonts w:ascii="Arial" w:hAnsi="Arial" w:cs="Arial"/>
          <w:color w:val="auto"/>
          <w:sz w:val="18"/>
          <w:szCs w:val="20"/>
          <w:rtl/>
        </w:rPr>
        <w:fldChar w:fldCharType="end"/>
      </w:r>
    </w:p>
    <w:p w14:paraId="24850DA6" w14:textId="77777777" w:rsidR="007002AB" w:rsidRPr="00493B19" w:rsidRDefault="007002AB" w:rsidP="00E77D9E">
      <w:pPr>
        <w:bidi/>
        <w:rPr>
          <w:rFonts w:ascii="Arial" w:hAnsi="Arial" w:cs="Arial"/>
        </w:rPr>
        <w:sectPr w:rsidR="007002AB" w:rsidRPr="00493B19" w:rsidSect="001813C0">
          <w:pgSz w:w="11906" w:h="16838" w:code="9"/>
          <w:pgMar w:top="851" w:right="851" w:bottom="851" w:left="851" w:header="567" w:footer="113" w:gutter="0"/>
          <w:pgBorders w:display="notFirstPage" w:offsetFrom="page">
            <w:top w:val="single" w:sz="2" w:space="24" w:color="D9D9D9" w:themeColor="background1" w:themeShade="D9"/>
            <w:left w:val="single" w:sz="2" w:space="24" w:color="D9D9D9" w:themeColor="background1" w:themeShade="D9"/>
            <w:bottom w:val="single" w:sz="2" w:space="24" w:color="D9D9D9" w:themeColor="background1" w:themeShade="D9"/>
            <w:right w:val="single" w:sz="2" w:space="24" w:color="D9D9D9" w:themeColor="background1" w:themeShade="D9"/>
          </w:pgBorders>
          <w:cols w:space="708"/>
          <w:docGrid w:linePitch="360"/>
        </w:sectPr>
      </w:pPr>
    </w:p>
    <w:p w14:paraId="35035046" w14:textId="7CE86609" w:rsidR="00A02E4A" w:rsidRPr="00493B19" w:rsidRDefault="00963209" w:rsidP="00E77D9E">
      <w:pPr>
        <w:pStyle w:val="Heading1"/>
        <w:bidi/>
        <w:rPr>
          <w:rFonts w:ascii="Arial" w:hAnsi="Arial" w:cs="Arial"/>
          <w:rtl/>
        </w:rPr>
      </w:pPr>
      <w:r w:rsidRPr="00493B19">
        <w:rPr>
          <w:rFonts w:ascii="Arial" w:hAnsi="Arial" w:cs="Arial"/>
          <w:rtl/>
        </w:rPr>
        <w:lastRenderedPageBreak/>
        <w:t xml:space="preserve"> </w:t>
      </w:r>
      <w:bookmarkStart w:id="1" w:name="_Toc86648720"/>
      <w:r w:rsidRPr="00493B19">
        <w:rPr>
          <w:rFonts w:ascii="Arial" w:hAnsi="Arial" w:cs="Arial"/>
          <w:rtl/>
        </w:rPr>
        <w:t>المقدّمة</w:t>
      </w:r>
      <w:bookmarkEnd w:id="1"/>
    </w:p>
    <w:p w14:paraId="05B77357" w14:textId="77777777" w:rsidR="002728E8" w:rsidRPr="00493B19" w:rsidRDefault="002728E8" w:rsidP="00E77D9E">
      <w:pPr>
        <w:bidi/>
        <w:spacing w:after="120"/>
        <w:jc w:val="both"/>
        <w:rPr>
          <w:rFonts w:ascii="Arial" w:eastAsiaTheme="majorEastAsia" w:hAnsi="Arial" w:cs="Arial"/>
          <w:i/>
          <w:iCs/>
          <w:color w:val="0070C0"/>
          <w:sz w:val="22"/>
          <w:rtl/>
        </w:rPr>
      </w:pPr>
      <w:r w:rsidRPr="00493B19">
        <w:rPr>
          <w:rFonts w:ascii="Arial" w:hAnsi="Arial" w:cs="Arial"/>
          <w:i/>
          <w:iCs/>
          <w:color w:val="0070C0"/>
          <w:sz w:val="22"/>
          <w:rtl/>
        </w:rPr>
        <w:t>[يُرجى ملاحظة أن جميع التفاصيل المذكورة في هذه الخطة تم إعدادها وفقًا للممارسات الدولية الرائدة وهي مجرد أمثلة توضيحية يمكن الرجوع إليها عند إعداد خطة إدارة الأزمات الخاصة بالشركة]</w:t>
      </w:r>
    </w:p>
    <w:p w14:paraId="69D0904B" w14:textId="77777777" w:rsidR="002728E8" w:rsidRPr="00493B19" w:rsidRDefault="002728E8" w:rsidP="00E77D9E">
      <w:pPr>
        <w:bidi/>
        <w:spacing w:after="120"/>
        <w:jc w:val="both"/>
        <w:rPr>
          <w:rFonts w:ascii="Arial" w:eastAsiaTheme="majorEastAsia" w:hAnsi="Arial" w:cs="Arial"/>
          <w:i/>
          <w:iCs/>
          <w:color w:val="0070C0"/>
          <w:sz w:val="22"/>
          <w:rtl/>
        </w:rPr>
      </w:pPr>
      <w:r w:rsidRPr="00493B19">
        <w:rPr>
          <w:rFonts w:ascii="Arial" w:hAnsi="Arial" w:cs="Arial"/>
          <w:i/>
          <w:iCs/>
          <w:color w:val="0070C0"/>
          <w:sz w:val="22"/>
          <w:rtl/>
        </w:rPr>
        <w:t>[يجب ملء هذه الخانة استنادًا إلى سياق الشركة]</w:t>
      </w:r>
    </w:p>
    <w:p w14:paraId="013C763A" w14:textId="1C6F40EB" w:rsidR="002728E8" w:rsidRPr="00493B19" w:rsidRDefault="002728E8" w:rsidP="00E77D9E">
      <w:pPr>
        <w:bidi/>
        <w:spacing w:after="120"/>
        <w:jc w:val="both"/>
        <w:rPr>
          <w:rFonts w:ascii="Arial" w:eastAsiaTheme="majorEastAsia" w:hAnsi="Arial" w:cs="Arial"/>
          <w:i/>
          <w:iCs/>
          <w:sz w:val="22"/>
          <w:rtl/>
        </w:rPr>
      </w:pPr>
      <w:r w:rsidRPr="00493B19">
        <w:rPr>
          <w:rFonts w:ascii="Arial" w:hAnsi="Arial" w:cs="Arial"/>
          <w:i/>
          <w:iCs/>
          <w:sz w:val="22"/>
          <w:rtl/>
        </w:rPr>
        <w:t>[مثال: تقدّم خطة إدارة الأزمات توجيهًا، وخطوات عملية، وأدوارًا ومسؤوليات موثّقة تسمح للشركة بتحديد وإدارة الأزمات. خلال الأزمات، يتعيّن على الشركة الرجوع إلى مصفوفة تصنيف الحوادث والتصعيد لوصف الحادثة على أنها أزمة من أجل تفعيل الخطة.</w:t>
      </w:r>
    </w:p>
    <w:p w14:paraId="07902E8B" w14:textId="5E7F40A7" w:rsidR="002728E8" w:rsidRPr="00493B19" w:rsidRDefault="002728E8" w:rsidP="00E77D9E">
      <w:pPr>
        <w:bidi/>
        <w:spacing w:after="120"/>
        <w:jc w:val="both"/>
        <w:rPr>
          <w:rFonts w:ascii="Arial" w:eastAsiaTheme="majorEastAsia" w:hAnsi="Arial" w:cs="Arial"/>
          <w:b/>
          <w:bCs/>
          <w:i/>
          <w:iCs/>
          <w:sz w:val="22"/>
          <w:rtl/>
        </w:rPr>
      </w:pPr>
      <w:r w:rsidRPr="00493B19">
        <w:rPr>
          <w:rFonts w:ascii="Arial" w:hAnsi="Arial" w:cs="Arial"/>
          <w:b/>
          <w:bCs/>
          <w:i/>
          <w:iCs/>
          <w:sz w:val="22"/>
          <w:rtl/>
        </w:rPr>
        <w:t xml:space="preserve">إذا تم تصنيف الحادثة عند أعلى مستوى خطورة محدد مسبقًا في الشركة (مثلًا: الخطورة 1)، يجب عندئذٍ تفعيل خطة إدارة الأزمة، بالتزامن مع </w:t>
      </w:r>
      <w:r w:rsidR="00A975C8" w:rsidRPr="00A975C8">
        <w:rPr>
          <w:rFonts w:ascii="Arial" w:hAnsi="Arial" w:cs="Arial"/>
          <w:b/>
          <w:bCs/>
          <w:i/>
          <w:iCs/>
          <w:sz w:val="22"/>
          <w:rtl/>
        </w:rPr>
        <w:t>خطة إدارة تواصل الأزمات</w:t>
      </w:r>
      <w:r w:rsidRPr="00493B19">
        <w:rPr>
          <w:rFonts w:ascii="Arial" w:hAnsi="Arial" w:cs="Arial"/>
          <w:b/>
          <w:bCs/>
          <w:i/>
          <w:iCs/>
          <w:sz w:val="22"/>
          <w:rtl/>
        </w:rPr>
        <w:t>، وخطط الاستجابة/التعافي الأخرى ذات الصلة – إذا تم وضعها في الشركة أساسًا – مثل خطة إدارة الحوادث، وخطة إدارة الطوارئ، وخطة الاستجابة لحوادث الأمن السيبراني، وخطط استمرارية الأعمال].</w:t>
      </w:r>
    </w:p>
    <w:p w14:paraId="0E13CF13" w14:textId="506B0624" w:rsidR="00F21CA8" w:rsidRPr="00493B19" w:rsidRDefault="00607EEF" w:rsidP="00E77D9E">
      <w:pPr>
        <w:bidi/>
        <w:spacing w:after="120"/>
        <w:rPr>
          <w:rStyle w:val="Hyperlink"/>
          <w:rFonts w:ascii="Arial" w:eastAsiaTheme="majorEastAsia" w:hAnsi="Arial" w:cs="Arial"/>
          <w:i/>
          <w:iCs/>
          <w:sz w:val="22"/>
          <w:rtl/>
        </w:rPr>
      </w:pPr>
      <w:r w:rsidRPr="00493B19">
        <w:rPr>
          <w:rFonts w:ascii="Arial" w:eastAsiaTheme="majorEastAsia" w:hAnsi="Arial" w:cs="Arial"/>
          <w:i/>
          <w:iCs/>
          <w:color w:val="0070C0"/>
          <w:szCs w:val="20"/>
          <w:rtl/>
        </w:rPr>
        <w:fldChar w:fldCharType="begin"/>
      </w:r>
      <w:r w:rsidRPr="00493B19">
        <w:rPr>
          <w:rFonts w:ascii="Arial" w:hAnsi="Arial" w:cs="Arial"/>
          <w:rtl/>
        </w:rPr>
        <w:instrText xml:space="preserve"> </w:instrText>
      </w:r>
      <w:r w:rsidRPr="00493B19">
        <w:rPr>
          <w:rFonts w:ascii="Arial" w:eastAsiaTheme="majorEastAsia" w:hAnsi="Arial" w:cs="Arial"/>
          <w:i/>
          <w:iCs/>
          <w:color w:val="0070C0"/>
          <w:szCs w:val="20"/>
        </w:rPr>
        <w:instrText xml:space="preserve">HYPERLINK  \l "_Appendix_1:_Incident" </w:instrText>
      </w:r>
      <w:r w:rsidRPr="00493B19">
        <w:rPr>
          <w:rFonts w:ascii="Arial" w:eastAsiaTheme="majorEastAsia" w:hAnsi="Arial" w:cs="Arial"/>
          <w:i/>
          <w:iCs/>
          <w:color w:val="0070C0"/>
          <w:szCs w:val="20"/>
          <w:rtl/>
        </w:rPr>
        <w:fldChar w:fldCharType="separate"/>
      </w:r>
      <w:r w:rsidRPr="00493B19">
        <w:rPr>
          <w:rStyle w:val="Hyperlink"/>
          <w:rFonts w:ascii="Arial" w:hAnsi="Arial" w:cs="Arial"/>
          <w:i/>
          <w:iCs/>
          <w:sz w:val="22"/>
          <w:rtl/>
        </w:rPr>
        <w:t xml:space="preserve">يُرجى مراجعة الملحق 1: مصفوفة تصنيف الحوادث والخطورة للحصول على معلومات مفصّلة حول درجات الخطورة.  </w:t>
      </w:r>
    </w:p>
    <w:p w14:paraId="67E718CC" w14:textId="57F923BD" w:rsidR="002728E8" w:rsidRPr="00493B19" w:rsidRDefault="00607EEF" w:rsidP="00E77D9E">
      <w:pPr>
        <w:pStyle w:val="Heading1"/>
        <w:bidi/>
        <w:ind w:left="357" w:hanging="357"/>
        <w:rPr>
          <w:rFonts w:ascii="Arial" w:hAnsi="Arial" w:cs="Arial"/>
          <w:rtl/>
        </w:rPr>
      </w:pPr>
      <w:r w:rsidRPr="00493B19">
        <w:rPr>
          <w:rFonts w:ascii="Arial" w:hAnsi="Arial" w:cs="Arial"/>
          <w:b w:val="0"/>
          <w:bCs w:val="0"/>
          <w:i/>
          <w:iCs/>
          <w:color w:val="0070C0"/>
          <w:sz w:val="20"/>
          <w:szCs w:val="20"/>
          <w:rtl/>
        </w:rPr>
        <w:fldChar w:fldCharType="end"/>
      </w:r>
      <w:bookmarkStart w:id="2" w:name="_Toc86648721"/>
      <w:r w:rsidRPr="00493B19">
        <w:rPr>
          <w:rFonts w:ascii="Arial" w:hAnsi="Arial" w:cs="Arial"/>
          <w:rtl/>
        </w:rPr>
        <w:t>مرجع الامتثال</w:t>
      </w:r>
      <w:bookmarkEnd w:id="2"/>
    </w:p>
    <w:p w14:paraId="1024A8FA" w14:textId="77777777" w:rsidR="000C5DAD" w:rsidRPr="00493B19" w:rsidRDefault="000C5DAD" w:rsidP="00E77D9E">
      <w:pPr>
        <w:bidi/>
        <w:spacing w:after="120"/>
        <w:jc w:val="both"/>
        <w:rPr>
          <w:rFonts w:ascii="Arial" w:eastAsiaTheme="majorEastAsia" w:hAnsi="Arial" w:cs="Arial"/>
          <w:i/>
          <w:iCs/>
          <w:color w:val="0070C0"/>
          <w:sz w:val="22"/>
          <w:rtl/>
        </w:rPr>
      </w:pPr>
      <w:r w:rsidRPr="00493B19">
        <w:rPr>
          <w:rFonts w:ascii="Arial" w:hAnsi="Arial" w:cs="Arial"/>
          <w:i/>
          <w:iCs/>
          <w:color w:val="0070C0"/>
          <w:sz w:val="22"/>
          <w:rtl/>
        </w:rPr>
        <w:t>[يجب ملء هذه الخانة استنادًا إلى مراجع الشركة]</w:t>
      </w:r>
    </w:p>
    <w:p w14:paraId="69734B2C" w14:textId="77777777" w:rsidR="000C5DAD" w:rsidRPr="00493B19" w:rsidRDefault="000C5DAD" w:rsidP="00E77D9E">
      <w:pPr>
        <w:bidi/>
        <w:spacing w:after="120"/>
        <w:rPr>
          <w:rFonts w:ascii="Arial" w:eastAsiaTheme="majorEastAsia" w:hAnsi="Arial" w:cs="Arial"/>
          <w:sz w:val="22"/>
          <w:rtl/>
        </w:rPr>
      </w:pPr>
      <w:r w:rsidRPr="00493B19">
        <w:rPr>
          <w:rFonts w:ascii="Arial" w:hAnsi="Arial" w:cs="Arial"/>
          <w:sz w:val="22"/>
          <w:rtl/>
        </w:rPr>
        <w:t>استند إعداد محتوى هذه الوثيقة على ما يلي:</w:t>
      </w:r>
    </w:p>
    <w:p w14:paraId="0717B459" w14:textId="77777777" w:rsidR="000C5DAD" w:rsidRPr="00493B19" w:rsidRDefault="000C5DAD" w:rsidP="00E77D9E">
      <w:pPr>
        <w:bidi/>
        <w:spacing w:after="120"/>
        <w:jc w:val="both"/>
        <w:rPr>
          <w:rFonts w:ascii="Arial" w:eastAsiaTheme="majorEastAsia" w:hAnsi="Arial" w:cs="Arial"/>
          <w:i/>
          <w:iCs/>
          <w:sz w:val="22"/>
          <w:rtl/>
        </w:rPr>
      </w:pPr>
      <w:r w:rsidRPr="00493B19">
        <w:rPr>
          <w:rFonts w:ascii="Arial" w:hAnsi="Arial" w:cs="Arial"/>
          <w:i/>
          <w:iCs/>
          <w:sz w:val="22"/>
          <w:rtl/>
        </w:rPr>
        <w:t>[مثال:</w:t>
      </w:r>
    </w:p>
    <w:p w14:paraId="336E7A3F" w14:textId="7800D8E8" w:rsidR="000C5DAD" w:rsidRPr="00493B19" w:rsidRDefault="000C5DAD" w:rsidP="00E77D9E">
      <w:pPr>
        <w:numPr>
          <w:ilvl w:val="0"/>
          <w:numId w:val="9"/>
        </w:numPr>
        <w:bidi/>
        <w:spacing w:after="120"/>
        <w:ind w:left="357" w:hanging="357"/>
        <w:jc w:val="both"/>
        <w:rPr>
          <w:rFonts w:ascii="Arial" w:eastAsiaTheme="majorEastAsia" w:hAnsi="Arial" w:cs="Arial"/>
          <w:i/>
          <w:iCs/>
          <w:sz w:val="22"/>
          <w:rtl/>
        </w:rPr>
      </w:pPr>
      <w:r w:rsidRPr="00493B19">
        <w:rPr>
          <w:rFonts w:ascii="Arial" w:hAnsi="Arial" w:cs="Arial"/>
          <w:i/>
          <w:iCs/>
          <w:sz w:val="22"/>
          <w:rtl/>
        </w:rPr>
        <w:t xml:space="preserve">يتضمّن المعيار البريطاني </w:t>
      </w:r>
      <w:r w:rsidRPr="00493B19">
        <w:rPr>
          <w:rFonts w:ascii="Arial" w:hAnsi="Arial" w:cs="Arial"/>
          <w:i/>
          <w:iCs/>
          <w:sz w:val="22"/>
        </w:rPr>
        <w:t>BS 11200:2014</w:t>
      </w:r>
      <w:r w:rsidRPr="00493B19">
        <w:rPr>
          <w:rFonts w:ascii="Arial" w:hAnsi="Arial" w:cs="Arial"/>
          <w:i/>
          <w:iCs/>
          <w:sz w:val="22"/>
          <w:rtl/>
        </w:rPr>
        <w:t xml:space="preserve"> لإدارة الأزمات - التوجيه والممارسات الجيدة، أفضل الممارسات لاستجابة إدارة الأزمات. يتم تقديم التوجيه اللازم لبناء قدرات إدارة الأزمة، فهو يغطي جوانب مثل قيادة الأزمة، وعمليات اتخاذ القرارات، </w:t>
      </w:r>
      <w:r w:rsidR="00C676C2" w:rsidRPr="00493B19">
        <w:rPr>
          <w:rFonts w:ascii="Arial" w:hAnsi="Arial" w:cs="Arial"/>
          <w:i/>
          <w:iCs/>
          <w:sz w:val="22"/>
          <w:rtl/>
        </w:rPr>
        <w:t>التواصل</w:t>
      </w:r>
      <w:r w:rsidRPr="00493B19">
        <w:rPr>
          <w:rFonts w:ascii="Arial" w:hAnsi="Arial" w:cs="Arial"/>
          <w:i/>
          <w:iCs/>
          <w:sz w:val="22"/>
          <w:rtl/>
        </w:rPr>
        <w:t xml:space="preserve"> </w:t>
      </w:r>
      <w:r w:rsidR="00C676C2" w:rsidRPr="00493B19">
        <w:rPr>
          <w:rFonts w:ascii="Arial" w:hAnsi="Arial" w:cs="Arial"/>
          <w:i/>
          <w:iCs/>
          <w:sz w:val="22"/>
          <w:rtl/>
        </w:rPr>
        <w:t>خلال</w:t>
      </w:r>
      <w:r w:rsidRPr="00493B19">
        <w:rPr>
          <w:rFonts w:ascii="Arial" w:hAnsi="Arial" w:cs="Arial"/>
          <w:i/>
          <w:iCs/>
          <w:sz w:val="22"/>
          <w:rtl/>
        </w:rPr>
        <w:t xml:space="preserve"> الأزمات، والتدريب والتمرين]</w:t>
      </w:r>
    </w:p>
    <w:p w14:paraId="13EF8B86" w14:textId="3E0BA8D9" w:rsidR="005423B7" w:rsidRPr="00493B19" w:rsidRDefault="00AE2441" w:rsidP="00E77D9E">
      <w:pPr>
        <w:pStyle w:val="Heading1"/>
        <w:bidi/>
        <w:ind w:left="357" w:hanging="357"/>
        <w:rPr>
          <w:rFonts w:ascii="Arial" w:hAnsi="Arial" w:cs="Arial"/>
          <w:rtl/>
        </w:rPr>
      </w:pPr>
      <w:bookmarkStart w:id="3" w:name="_Toc86648722"/>
      <w:r w:rsidRPr="00493B19">
        <w:rPr>
          <w:rFonts w:ascii="Arial" w:hAnsi="Arial" w:cs="Arial"/>
          <w:rtl/>
        </w:rPr>
        <w:t>الهدف</w:t>
      </w:r>
      <w:bookmarkEnd w:id="3"/>
    </w:p>
    <w:p w14:paraId="6C01F332" w14:textId="03F26463" w:rsidR="00383369" w:rsidRPr="00493B19" w:rsidRDefault="00383369" w:rsidP="00E77D9E">
      <w:pPr>
        <w:bidi/>
        <w:spacing w:after="120"/>
        <w:jc w:val="both"/>
        <w:rPr>
          <w:rFonts w:ascii="Arial" w:eastAsiaTheme="majorEastAsia" w:hAnsi="Arial" w:cs="Arial"/>
          <w:sz w:val="22"/>
          <w:rtl/>
        </w:rPr>
      </w:pPr>
      <w:r w:rsidRPr="00493B19">
        <w:rPr>
          <w:rFonts w:ascii="Arial" w:hAnsi="Arial" w:cs="Arial"/>
          <w:sz w:val="22"/>
          <w:rtl/>
        </w:rPr>
        <w:t xml:space="preserve">تهدف خطة إدارة الأزمات إلى </w:t>
      </w:r>
      <w:r w:rsidR="00A23567" w:rsidRPr="00493B19">
        <w:rPr>
          <w:rFonts w:ascii="Arial" w:hAnsi="Arial" w:cs="Arial"/>
          <w:sz w:val="22"/>
          <w:rtl/>
        </w:rPr>
        <w:t>الحد</w:t>
      </w:r>
      <w:r w:rsidRPr="00493B19">
        <w:rPr>
          <w:rFonts w:ascii="Arial" w:hAnsi="Arial" w:cs="Arial"/>
          <w:sz w:val="22"/>
          <w:rtl/>
        </w:rPr>
        <w:t xml:space="preserve"> من أثر الأزمات أو الكوارث على الشركة. فإن إدارة الأزمات هي العملية التي تحد من خلالها الشركة </w:t>
      </w:r>
      <w:r w:rsidR="00D36FD7" w:rsidRPr="00493B19">
        <w:rPr>
          <w:rFonts w:ascii="Arial" w:hAnsi="Arial" w:cs="Arial"/>
          <w:sz w:val="22"/>
          <w:rtl/>
        </w:rPr>
        <w:t xml:space="preserve">من </w:t>
      </w:r>
      <w:r w:rsidRPr="00493B19">
        <w:rPr>
          <w:rFonts w:ascii="Arial" w:hAnsi="Arial" w:cs="Arial"/>
          <w:sz w:val="22"/>
          <w:rtl/>
        </w:rPr>
        <w:t>أثر حادثة تهدّد بإلحاق الضرر بالشركة والجهات المعنية فيها. تهدف خطة إدارة الأزمات إلى:</w:t>
      </w:r>
    </w:p>
    <w:p w14:paraId="21DBA2FA" w14:textId="77777777" w:rsidR="00383369" w:rsidRPr="00493B19" w:rsidRDefault="00383369" w:rsidP="00E77D9E">
      <w:pPr>
        <w:bidi/>
        <w:spacing w:after="120"/>
        <w:jc w:val="both"/>
        <w:rPr>
          <w:rFonts w:ascii="Arial" w:eastAsiaTheme="majorEastAsia" w:hAnsi="Arial" w:cs="Arial"/>
          <w:i/>
          <w:iCs/>
          <w:color w:val="0070C0"/>
          <w:sz w:val="22"/>
          <w:rtl/>
        </w:rPr>
      </w:pPr>
      <w:r w:rsidRPr="00493B19">
        <w:rPr>
          <w:rFonts w:ascii="Arial" w:hAnsi="Arial" w:cs="Arial"/>
          <w:i/>
          <w:iCs/>
          <w:color w:val="0070C0"/>
          <w:sz w:val="22"/>
          <w:rtl/>
        </w:rPr>
        <w:t xml:space="preserve"> [يجب ملء هذه الخانة استنادًا إلى سياق الشركة]</w:t>
      </w:r>
    </w:p>
    <w:p w14:paraId="0208142F" w14:textId="77777777" w:rsidR="00383369" w:rsidRPr="00493B19" w:rsidRDefault="00383369" w:rsidP="00E77D9E">
      <w:pPr>
        <w:bidi/>
        <w:spacing w:after="120"/>
        <w:jc w:val="both"/>
        <w:rPr>
          <w:rFonts w:ascii="Arial" w:eastAsiaTheme="majorEastAsia" w:hAnsi="Arial" w:cs="Arial"/>
          <w:i/>
          <w:iCs/>
          <w:sz w:val="22"/>
          <w:rtl/>
        </w:rPr>
      </w:pPr>
      <w:r w:rsidRPr="00493B19">
        <w:rPr>
          <w:rFonts w:ascii="Arial" w:hAnsi="Arial" w:cs="Arial"/>
          <w:i/>
          <w:iCs/>
          <w:sz w:val="22"/>
          <w:rtl/>
        </w:rPr>
        <w:t>[مثال:</w:t>
      </w:r>
    </w:p>
    <w:p w14:paraId="0AFB0DDE" w14:textId="77777777" w:rsidR="00383369" w:rsidRPr="00493B19" w:rsidRDefault="00383369" w:rsidP="00E77D9E">
      <w:pPr>
        <w:numPr>
          <w:ilvl w:val="0"/>
          <w:numId w:val="9"/>
        </w:numPr>
        <w:bidi/>
        <w:spacing w:after="120"/>
        <w:ind w:left="357" w:hanging="357"/>
        <w:jc w:val="both"/>
        <w:rPr>
          <w:rFonts w:ascii="Arial" w:eastAsiaTheme="majorEastAsia" w:hAnsi="Arial" w:cs="Arial"/>
          <w:i/>
          <w:iCs/>
          <w:sz w:val="22"/>
          <w:rtl/>
        </w:rPr>
      </w:pPr>
      <w:r w:rsidRPr="00493B19">
        <w:rPr>
          <w:rFonts w:ascii="Arial" w:hAnsi="Arial" w:cs="Arial"/>
          <w:i/>
          <w:iCs/>
          <w:sz w:val="22"/>
          <w:rtl/>
        </w:rPr>
        <w:t>تحديد فريق إدارة الأزمات وأدوارهم ومسؤولياتهم.</w:t>
      </w:r>
    </w:p>
    <w:p w14:paraId="5C4FB95E" w14:textId="77777777" w:rsidR="00383369" w:rsidRPr="00493B19" w:rsidRDefault="00383369" w:rsidP="00E77D9E">
      <w:pPr>
        <w:numPr>
          <w:ilvl w:val="0"/>
          <w:numId w:val="9"/>
        </w:numPr>
        <w:bidi/>
        <w:spacing w:after="120"/>
        <w:ind w:left="357" w:hanging="357"/>
        <w:jc w:val="both"/>
        <w:rPr>
          <w:rFonts w:ascii="Arial" w:eastAsiaTheme="majorEastAsia" w:hAnsi="Arial" w:cs="Arial"/>
          <w:i/>
          <w:iCs/>
          <w:sz w:val="22"/>
          <w:rtl/>
        </w:rPr>
      </w:pPr>
      <w:r w:rsidRPr="00493B19">
        <w:rPr>
          <w:rFonts w:ascii="Arial" w:hAnsi="Arial" w:cs="Arial"/>
          <w:i/>
          <w:iCs/>
          <w:sz w:val="22"/>
          <w:rtl/>
        </w:rPr>
        <w:t>مساعدة الشركة في الاستجابة لأي أزمة قد تؤدي إلى تعطيل أنشطة الأعمال.</w:t>
      </w:r>
    </w:p>
    <w:p w14:paraId="79873310" w14:textId="77777777" w:rsidR="00383369" w:rsidRPr="00493B19" w:rsidRDefault="00383369" w:rsidP="00E77D9E">
      <w:pPr>
        <w:numPr>
          <w:ilvl w:val="0"/>
          <w:numId w:val="9"/>
        </w:numPr>
        <w:bidi/>
        <w:spacing w:after="120"/>
        <w:ind w:left="357" w:hanging="357"/>
        <w:jc w:val="both"/>
        <w:rPr>
          <w:rFonts w:ascii="Arial" w:eastAsiaTheme="majorEastAsia" w:hAnsi="Arial" w:cs="Arial"/>
          <w:i/>
          <w:iCs/>
          <w:sz w:val="22"/>
          <w:rtl/>
        </w:rPr>
      </w:pPr>
      <w:r w:rsidRPr="00493B19">
        <w:rPr>
          <w:rFonts w:ascii="Arial" w:hAnsi="Arial" w:cs="Arial"/>
          <w:i/>
          <w:iCs/>
          <w:sz w:val="22"/>
          <w:rtl/>
        </w:rPr>
        <w:t xml:space="preserve"> المحافظة على سمعة الشركة وصورتها].</w:t>
      </w:r>
    </w:p>
    <w:p w14:paraId="19B74AD6" w14:textId="0A7A3A42" w:rsidR="00336FC9" w:rsidRPr="00493B19" w:rsidRDefault="00B220E9" w:rsidP="00E77D9E">
      <w:pPr>
        <w:pStyle w:val="Heading1"/>
        <w:bidi/>
        <w:ind w:left="357" w:hanging="357"/>
        <w:rPr>
          <w:rFonts w:ascii="Arial" w:hAnsi="Arial" w:cs="Arial"/>
          <w:rtl/>
        </w:rPr>
      </w:pPr>
      <w:bookmarkStart w:id="4" w:name="_Toc86648723"/>
      <w:r w:rsidRPr="00493B19">
        <w:rPr>
          <w:rFonts w:ascii="Arial" w:hAnsi="Arial" w:cs="Arial"/>
          <w:rtl/>
        </w:rPr>
        <w:t>النطاق</w:t>
      </w:r>
      <w:bookmarkEnd w:id="4"/>
    </w:p>
    <w:p w14:paraId="15BBB798" w14:textId="77777777" w:rsidR="00B55529" w:rsidRPr="00493B19" w:rsidRDefault="00B55529" w:rsidP="00E77D9E">
      <w:pPr>
        <w:bidi/>
        <w:spacing w:after="120"/>
        <w:jc w:val="both"/>
        <w:rPr>
          <w:rFonts w:ascii="Arial" w:eastAsiaTheme="majorEastAsia" w:hAnsi="Arial" w:cs="Arial"/>
          <w:i/>
          <w:iCs/>
          <w:color w:val="0070C0"/>
          <w:sz w:val="22"/>
          <w:rtl/>
        </w:rPr>
      </w:pPr>
      <w:r w:rsidRPr="00493B19">
        <w:rPr>
          <w:rFonts w:ascii="Arial" w:hAnsi="Arial" w:cs="Arial"/>
          <w:i/>
          <w:iCs/>
          <w:color w:val="0070C0"/>
          <w:sz w:val="22"/>
          <w:rtl/>
        </w:rPr>
        <w:t>[يجب ملء هذه الخانة استنادًا إلى سياق الشركة]</w:t>
      </w:r>
    </w:p>
    <w:p w14:paraId="00F0C50C" w14:textId="5C6BEED9" w:rsidR="00AE7F34" w:rsidRPr="00493B19" w:rsidRDefault="00B55529" w:rsidP="00E77D9E">
      <w:pPr>
        <w:bidi/>
        <w:rPr>
          <w:rFonts w:ascii="Arial" w:eastAsiaTheme="majorEastAsia" w:hAnsi="Arial" w:cs="Arial"/>
          <w:i/>
          <w:iCs/>
          <w:sz w:val="22"/>
          <w:rtl/>
        </w:rPr>
      </w:pPr>
      <w:r w:rsidRPr="00493B19">
        <w:rPr>
          <w:rFonts w:ascii="Arial" w:hAnsi="Arial" w:cs="Arial"/>
          <w:i/>
          <w:iCs/>
          <w:sz w:val="22"/>
          <w:rtl/>
        </w:rPr>
        <w:t xml:space="preserve">[مثال: تضع خطة إدارة الأزمات الإرشادات الأساسية لإدارة الأزمة في الشركة وتحدد حالات الأزمة المحتملة. لا تغطي هذه الخطة جميع الحالات المحتملة، إنما تشمل المبادئ الأساسية والعمليات الضرورية لإدارة الحوادث المحتملة. يجب أن يكون المبدأ قابلًا للتطبيق على جميع الحوادث والأزمات الكبيرة]. </w:t>
      </w:r>
    </w:p>
    <w:p w14:paraId="33B6D92B" w14:textId="08B61466" w:rsidR="00E82BDD" w:rsidRPr="00493B19" w:rsidRDefault="00E82BDD" w:rsidP="00E77D9E">
      <w:pPr>
        <w:bidi/>
        <w:rPr>
          <w:rFonts w:ascii="Arial" w:eastAsiaTheme="majorEastAsia" w:hAnsi="Arial" w:cs="Arial"/>
          <w:i/>
          <w:iCs/>
          <w:color w:val="808080" w:themeColor="background1" w:themeShade="80"/>
          <w:sz w:val="22"/>
          <w:rtl/>
        </w:rPr>
      </w:pPr>
      <w:r w:rsidRPr="00493B19">
        <w:rPr>
          <w:rFonts w:ascii="Arial" w:hAnsi="Arial" w:cs="Arial"/>
          <w:rtl/>
        </w:rPr>
        <w:br w:type="page"/>
      </w:r>
    </w:p>
    <w:p w14:paraId="6818D7F9" w14:textId="09507E8D" w:rsidR="0005478D" w:rsidRPr="00493B19" w:rsidRDefault="00B05E1F" w:rsidP="00E77D9E">
      <w:pPr>
        <w:pStyle w:val="Heading1"/>
        <w:bidi/>
        <w:ind w:left="357" w:hanging="357"/>
        <w:rPr>
          <w:rFonts w:ascii="Arial" w:hAnsi="Arial" w:cs="Arial"/>
          <w:rtl/>
        </w:rPr>
      </w:pPr>
      <w:bookmarkStart w:id="5" w:name="_Toc82607183"/>
      <w:bookmarkStart w:id="6" w:name="_Toc86648724"/>
      <w:r w:rsidRPr="00493B19">
        <w:rPr>
          <w:rFonts w:ascii="Arial" w:hAnsi="Arial" w:cs="Arial"/>
          <w:rtl/>
        </w:rPr>
        <w:lastRenderedPageBreak/>
        <w:t>فريق إدارة الأزمات</w:t>
      </w:r>
      <w:bookmarkEnd w:id="5"/>
      <w:bookmarkEnd w:id="6"/>
    </w:p>
    <w:p w14:paraId="2CE4CE77" w14:textId="2E870BCB" w:rsidR="00B05E1F" w:rsidRPr="00493B19" w:rsidRDefault="004112AB" w:rsidP="00E77D9E">
      <w:pPr>
        <w:pStyle w:val="Heading2"/>
        <w:bidi/>
        <w:ind w:left="437" w:hanging="437"/>
        <w:rPr>
          <w:rFonts w:ascii="Arial" w:hAnsi="Arial" w:cs="Arial"/>
          <w:sz w:val="26"/>
          <w:szCs w:val="26"/>
          <w:rtl/>
        </w:rPr>
      </w:pPr>
      <w:bookmarkStart w:id="7" w:name="_Toc86648725"/>
      <w:r w:rsidRPr="00493B19">
        <w:rPr>
          <w:rFonts w:ascii="Arial" w:hAnsi="Arial" w:cs="Arial"/>
          <w:sz w:val="26"/>
          <w:szCs w:val="26"/>
          <w:rtl/>
        </w:rPr>
        <w:t>المقدّمة والنهج</w:t>
      </w:r>
      <w:bookmarkEnd w:id="7"/>
    </w:p>
    <w:p w14:paraId="4EABF1FF" w14:textId="528F8B12" w:rsidR="004112AB" w:rsidRPr="00493B19" w:rsidRDefault="007D4776" w:rsidP="00E77D9E">
      <w:pPr>
        <w:bidi/>
        <w:rPr>
          <w:rFonts w:ascii="Arial" w:hAnsi="Arial" w:cs="Arial"/>
          <w:sz w:val="22"/>
          <w:szCs w:val="24"/>
          <w:rtl/>
        </w:rPr>
      </w:pPr>
      <w:r w:rsidRPr="00493B19">
        <w:rPr>
          <w:rFonts w:ascii="Arial" w:hAnsi="Arial" w:cs="Arial"/>
          <w:sz w:val="22"/>
          <w:szCs w:val="24"/>
          <w:rtl/>
        </w:rPr>
        <w:t>إن فريق إدارة الأزمات هو الفريق المسؤول عن اتخاذ القرارات؛ وعن تنسيق جهود الجهات المعنية الداخلية والخارجية، والشركاء الاستراتيجيين، والمورّدين الخارجيين، وعن تحديد الاستجابات الأنسب للحالات عند وقوعها. يقدّم هيكل فريق إدارة الأزمات نهجًا ثلاثي الطبقات. تكون طبقات الهيكل الثلاث متّسقة لإنشاء توعية سياقية من خلال مشاركة المعلومات المناسبة والعمل الجماعي. يوضح الشكل التالي النهج المقترح:</w:t>
      </w:r>
    </w:p>
    <w:p w14:paraId="75194865" w14:textId="016B5798" w:rsidR="0097171C" w:rsidRPr="00493B19" w:rsidRDefault="00122323" w:rsidP="00E77D9E">
      <w:pPr>
        <w:bidi/>
        <w:jc w:val="center"/>
        <w:rPr>
          <w:rFonts w:ascii="Arial" w:hAnsi="Arial" w:cs="Arial"/>
          <w:rtl/>
        </w:rPr>
      </w:pPr>
      <w:r w:rsidRPr="00493B19">
        <w:rPr>
          <w:rFonts w:ascii="Arial" w:hAnsi="Arial" w:cs="Arial"/>
          <w:noProof/>
          <w:szCs w:val="20"/>
          <w:rtl/>
        </w:rPr>
        <mc:AlternateContent>
          <mc:Choice Requires="wpg">
            <w:drawing>
              <wp:inline distT="0" distB="0" distL="0" distR="0" wp14:anchorId="2709D75F" wp14:editId="01866432">
                <wp:extent cx="4154805" cy="2952750"/>
                <wp:effectExtent l="133350" t="0" r="226695" b="19050"/>
                <wp:docPr id="25" name="Group 25"/>
                <wp:cNvGraphicFramePr/>
                <a:graphic xmlns:a="http://schemas.openxmlformats.org/drawingml/2006/main">
                  <a:graphicData uri="http://schemas.microsoft.com/office/word/2010/wordprocessingGroup">
                    <wpg:wgp>
                      <wpg:cNvGrpSpPr/>
                      <wpg:grpSpPr>
                        <a:xfrm>
                          <a:off x="0" y="0"/>
                          <a:ext cx="4154805" cy="2952750"/>
                          <a:chOff x="0" y="0"/>
                          <a:chExt cx="4154805" cy="2682694"/>
                        </a:xfrm>
                      </wpg:grpSpPr>
                      <wpg:graphicFrame>
                        <wpg:cNvPr id="26" name="Diagram 26"/>
                        <wpg:cNvFrPr/>
                        <wpg:xfrm>
                          <a:off x="0" y="130629"/>
                          <a:ext cx="4154805" cy="2552065"/>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s:wsp>
                        <wps:cNvPr id="27" name="Arrow: Up 27"/>
                        <wps:cNvSpPr/>
                        <wps:spPr>
                          <a:xfrm rot="19158767">
                            <a:off x="3102923" y="0"/>
                            <a:ext cx="683260" cy="2244893"/>
                          </a:xfrm>
                          <a:prstGeom prst="upArrow">
                            <a:avLst/>
                          </a:prstGeom>
                          <a:ln>
                            <a:noFill/>
                          </a:ln>
                        </wps:spPr>
                        <wps:style>
                          <a:lnRef idx="2">
                            <a:schemeClr val="accent5"/>
                          </a:lnRef>
                          <a:fillRef idx="1">
                            <a:schemeClr val="lt1"/>
                          </a:fillRef>
                          <a:effectRef idx="0">
                            <a:schemeClr val="accent5"/>
                          </a:effectRef>
                          <a:fontRef idx="minor">
                            <a:schemeClr val="dk1"/>
                          </a:fontRef>
                        </wps:style>
                        <wps:txbx>
                          <w:txbxContent>
                            <w:p w14:paraId="3677D1CA" w14:textId="77777777" w:rsidR="005A5236" w:rsidRPr="00121D49" w:rsidRDefault="005A5236" w:rsidP="00FF5C9D">
                              <w:pPr>
                                <w:bidi/>
                                <w:jc w:val="center"/>
                                <w:rPr>
                                  <w:b/>
                                  <w:bCs/>
                                  <w:rtl/>
                                </w:rPr>
                              </w:pPr>
                              <w:r>
                                <w:rPr>
                                  <w:rFonts w:hint="cs"/>
                                  <w:b/>
                                  <w:bCs/>
                                  <w:rtl/>
                                </w:rPr>
                                <w:t>المعلومات والتصعيد</w:t>
                              </w:r>
                            </w:p>
                            <w:p w14:paraId="2DB802DB" w14:textId="77777777" w:rsidR="005A5236" w:rsidRPr="00121D49" w:rsidRDefault="005A5236" w:rsidP="00FF5C9D">
                              <w:pPr>
                                <w:jc w:val="center"/>
                                <w:rPr>
                                  <w:b/>
                                  <w:bCs/>
                                  <w:lang w:val="en-US"/>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29" name="Arrow: Up 29"/>
                        <wps:cNvSpPr/>
                        <wps:spPr>
                          <a:xfrm rot="13242055">
                            <a:off x="346611" y="112816"/>
                            <a:ext cx="720258" cy="2229076"/>
                          </a:xfrm>
                          <a:prstGeom prst="upArrow">
                            <a:avLst/>
                          </a:prstGeom>
                          <a:ln>
                            <a:noFill/>
                          </a:ln>
                        </wps:spPr>
                        <wps:style>
                          <a:lnRef idx="2">
                            <a:schemeClr val="accent5"/>
                          </a:lnRef>
                          <a:fillRef idx="1">
                            <a:schemeClr val="lt1"/>
                          </a:fillRef>
                          <a:effectRef idx="0">
                            <a:schemeClr val="accent5"/>
                          </a:effectRef>
                          <a:fontRef idx="minor">
                            <a:schemeClr val="dk1"/>
                          </a:fontRef>
                        </wps:style>
                        <wps:txbx>
                          <w:txbxContent>
                            <w:p w14:paraId="0752688C" w14:textId="77777777" w:rsidR="005A5236" w:rsidRPr="00121D49" w:rsidRDefault="005A5236" w:rsidP="00FF5C9D">
                              <w:pPr>
                                <w:bidi/>
                                <w:jc w:val="center"/>
                                <w:rPr>
                                  <w:b/>
                                  <w:bCs/>
                                  <w:rtl/>
                                </w:rPr>
                              </w:pPr>
                              <w:r>
                                <w:rPr>
                                  <w:rFonts w:hint="cs"/>
                                  <w:b/>
                                  <w:bCs/>
                                  <w:rtl/>
                                </w:rPr>
                                <w:t>القرار والتحكم</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flipH="1">
                            <a:off x="457533" y="836700"/>
                            <a:ext cx="811485" cy="860318"/>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flipH="1" flipV="1">
                            <a:off x="2828662" y="659238"/>
                            <a:ext cx="1054314" cy="1130208"/>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http://schemas.microsoft.com/office/word/2018/wordml" xmlns:w16cex="http://schemas.microsoft.com/office/word/2018/wordml/cex">
            <w:pict>
              <v:group w14:anchorId="2709D75F" id="Group 25" o:spid="_x0000_s1026" style="width:327.15pt;height:232.5pt;mso-position-horizontal-relative:char;mso-position-vertical-relative:line" coordsize="41548,2682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74gsIgkLAAB6MwAAFgAAAGRy&#10;cy9kaWFncmFtcy9kYXRhMS54bWzsW1tv5LYVfi/Q/zCY14IxRVK8GPEGokS2C2w2i+4maFEUhTwj&#10;29NqLpHkjZ0gD2nytH8kwKIvQfvUX2L/m37UaMYzvlV2dl0nqR/mQo2OyY/n8p1zqA8/OpmWg9dF&#10;VU/ms71h9AEdDorZaD6ezA73hp++8kQPB3WTz8Z5OZ8Ve8PToh5+9OTXv/pwfDjdHedN/vF8XJQD&#10;SJnVuxjbGx41zWJ3Z6ceHRXTvP5gvihmuHowr6Z5g6/V4c64yr+A/Gm5wyiVO+NJfljl02EnJL+H&#10;iGk+mQ2ftHNaNM/qZvVxMA2zezreG34lUh4rkSXExaknQlhJEpFIkknGI6+8SCL59XDQnC6wyvF8&#10;tBJXvSyaQTl/hfEg57ia7U4no2pezw+aD0bz6c784GAyKrq3vGrCouIdvVPmp/PjZmdxirVNxtEQ&#10;QtK8CTK6oeHg8/ruYj8/noz+VjenZbFTT6aLsoDkz+tO8nJkOBjdQ/BoXs6reicfjYpZE/1FBCmd&#10;2G5sOFgcleMKajLcWSJcL15U3Udgnu/uz8en7Ui+W9bNy3aWYXwRXorZ+EVe5b9/UQ3KPKhXMSOf&#10;vgyidtpf7ASVgpj2fXHdHkpptVaRJlT5jAjKBbHexsRYarSJbewy/vXWxrUTfrU3/NOr4qT5M5Z0&#10;XDf4urWAMLeTg2oa3rGZgxNcl1IwxoeD070hDTPE7E+awShcMkJQYSAK16IoVjGPuzWshCyquvlt&#10;MZ8Owoe9YVPli+LL+WSMmeW7+etWP/Pdw/Fglk+hbPn4r8PBwbSE4r/Oy4HmRolOYvfjgE8nM4io&#10;5+Vk7Cdl2X6pDvfTshrg1r2hYRmN2wnjlo2ftZCGzVpu23/fK/x0UDWQGLWT3j9+DuvvdipIyXeX&#10;L+u9zCuSOLiKL3ELDGA42A/3DsaTqmkxvDrv03o9bXiD8fwLWEheNxjcG/r2rwNhYx1Qq7yZzFor&#10;PchHAO830xkpm26L8ksXinx5YVRvXMiePh88D7v57NUgqfL9yQh6nc/mNaRRRi0A5HhneI3DK65O&#10;mtGRhxWXWAoPhnGUV3WBrSVKd5Oslqg0T86+P//u/JuzH87fnP99EL6cfX/2z7O3Zz/g/e35m7N/&#10;nL8ZBIUPit6iGDa3U/pblV8n3mZSSqJ1xuDAmCKJwqfUmCQ2VkghzNqBLfLqVZXPasz1ZNb6P6O9&#10;FJ7GxCUuItBuRnTkObFGuUjJTBqWbNlOZ9fvwsSXaiGhFlfVIISJYq0J+4etaV7S3k3f0d9b+DTD&#10;ylRCvHMJANOcJJkCfrGPOTaXccnWgNWT/V88YCpVjCrOCPUWITJKGUl0JEjsTKpjKkR8SUWW8eAe&#10;7hURUsJ0gnvdcKEXTpYzKjUNloZfKPhDJjs7+9/7WEqNsrabzoZv+r+PDdxp6ZUf3Me+Pf82eNfz&#10;b8/f3Mu5Opso6FlKUhWnRNg4IibhEYmlVB5BILXJbc6VcxYpCm/KrZNESE6JjRNGrJJpJhjnXGQ/&#10;L+dqnDNxbC2RmY6JUJYRIw2F1+BR6nQqKAMV6+j0Vef6ywPMskj72EgidaqJAMkjWiAuMW25lFli&#10;IretIvd1ruBewa2aWBjZBtMLtxozpngcP07uKqmMJH9HfjUvD5HOjppq+L5pbA/+8pNkrW/P/nX2&#10;b3jU7+7LV2NrNEtAurxigogsBddMNCMM+XdqoyhjCQhn5yGu8lXhRSYiCwOxDLkeKAjYm2EkEw40&#10;ltuUZfbn5VLhOmmkEk3SxMNDIGqgQkEd8VGaURdLpp1fA3bVpf7yAJMZkIqlJQ4xmghtHbEIP8Q5&#10;rVyiY0GlWAO2qFC56upCbU0nDCR1PR89zfqXh8JNz9usPbzC1YaBts6RzpAPhgQnVDHC6LO2/vMZ&#10;MsXlGFLhLqXKZ5Pps9cou4WUvXxdBp8X7sJNky+L36HYVhb18mpxko/a7HZZFLkkthtEhWopoMvV&#10;lsPd2KLZKIK5LAp0hBGZavCURKbEagnDFAmVNIO5ed0XsX7FmBagC8TA+S8jtp1n3jx3rkWkwCsI&#10;c6mFP8ngEFKliXWRQd5iOPMbFA1IrfciVPDCf73Y7TvPvSxeF+XG3J/tY+tmKC6ixrFe0NMx6kNX&#10;dAIFhFB1ejnKy+IPCMwAWqvl2LPJzGN/nxeTw6P9eRWuRojZ7e8vXfsjig2cx6Ecc5OCjY4+zk+W&#10;arOub+0fl2XRuFm+XxbjjWvvRp0iBU+cek/iDIxXpIoTI7xBwihdQplL0v4GeL8teXWygX+7KVXx&#10;emvw+k25zVAfHkcfK8qstoh1MXBUysLzS4OKmlSIokJaCW64CpW3q3a/JP7dmaVhNLMZcyTlCcJ8&#10;KixBpSkhynNpuFcpSgjvbe79zXLTTltXfcUsmVBsw1RhcFJrA3MO1nvJGmGpJBLXX8ONj027tOMe&#10;ZqkypKRCafhM42OirEq4FZlPQ+bxnrSr3aEtg/zJWmnI0awCNXPWKtANroihYLVRhmo1WgKW+t50&#10;o182+A6tVHrFI452lweRFmEVJolQ3wAdYMKjr2J6B/47z72/lcIA19F000qvmp/WoTp41TJhfahT&#10;avao4qSj1giHWn3iBGiXA2XViUPFJGWxsjxx+NbXAu+H/k/SAjsuuO7nopWx+XmD1/ZrbgzqanSX&#10;XvC4qNt+7Vc9uQnEf1KNWwoYbl19XuW27b/u2cVZpXftPf0aGR2PBkgbwCQWKoduB0GvA9HZweSt&#10;TBWJQDekizXy8G27/+QATbwOpp5UYg1TTypwE0zgNWG59++wX4uAoT7xDp5P+gjcysY40mAihs5d&#10;lvHEe/jxdMv2NhHoufFrBHrmKA+LgHDIjjzXJEaGh8qjT4lxwEKbLDXoXqPZss3QNhG4qw74uBfZ&#10;WCEQWsSbpvJ+dMDjjAc1SB0zivKKMBnODag0JajaG44cJZWJvFEHeh4cWetAz6rECgGQyAdAgDtj&#10;URBJiddoiIoYOb+OKCdpZJH0J0Jl1t+IwF2toGdauELgYXQAvWBtmc5QQESyIryFAYQSG3WeZz6D&#10;2hp6IwI9g+5aB0w/urVC4GF0QCpuKDeOUAb2j4oq+AjaNMjZKFMiNTZOb7aCuyLQk/KsEHgYHehX&#10;Il3Hv7tafk+MVmsG2d2y/O7IRhvyexbPt2hCv/rxtUGyXzvu3sD0DCIrYC4rwyYwPRu1W8D061Ve&#10;CwwKMt5yxAvwJcROa0OtNEP2ByqVae6oZhdnSELq8iKvNsNnz2Cwdhw9C7QrpB7GcZjEpSqcs0Nh&#10;CiBkoFCWxwnRNk2ltQKhdKOTcxWEnotag/A4WVTMnZQa1NnF6EdFGY4dooVFYs+8Q0PLpdE2j7yk&#10;CXcF4VEGUaNxlEFmqExmKcg0OngkMTTEVCFR1o6lSdGU2yglXQLhrubQszC6MofLjuP9sMmIGVSA&#10;vCAUtc3QpxPhXJkhjLtMaWkTSS+OPlzjE3ouam0OjzKtciKiLMFxau8ygECRVGiDAjAzJvYmSWik&#10;1W2acFcQHmVeoQWnaSZjQsOLiJxBXQeJVuIohUbYzCbbFcEfaQ49K5Arc7hMMN6PORiLddpYEW6i&#10;UFpET9FI8GzrksQlwnlKb/UJPRd1YQ6PkVuDOyfSOZyaNALmkLmQYwuPVj7XnLE0jcWtPOGuIDwC&#10;et1W5zZLcvuHHYX64miOpxOWjUoctO7Ou4cj18fV5MrTHdc+TdE9IhKepdDrB0QgsV5cPHTiILB7&#10;7qRe/Aixg2r5iEj1dIyjUdPJ7LMCR9Dv/RgLFo7jy1htd6h7hUCL1/qJmSf/AQAA//8DAFBLAwQU&#10;AAYACAAAACEADC8wYtsEAADCEQAADgAAAGRycy9lMm9Eb2MueG1s7Fjdb9s2EH8fsP+B0Ptiifqw&#10;LEQpsqTOAgRtsLTrMyNRtjCJZEk6tvvX7/ghOXa8NA3QPQx5kUmKd7w73u9+Z52+2/QdeqBStZyV&#10;QXQSBoiyitctW5TB50/z3/IAKU1YTTrOaBlsqQrenf36y+laFBTzJe9qKhEoYapYizJYai2KyURV&#10;S9oTdcIFZfCy4bInGqZyMaklWYP2vpvgMMwmay5rIXlFlYLVS/cyOLP6m4ZW+mPTKKpRVwZgm7ZP&#10;aZ/35jk5OyXFQhKxbCtvBnmFFT1pGRw6qrokmqCVbJ+o6ttKcsUbfVLxfsKbpq2o9QG8icIDb64k&#10;Xwnry6JYL8QYJgjtQZxerbb68HArUVuXAU4DxEgPd2SPRTCH4KzFooA9V1LciVvpFxZuZvzdNLI3&#10;v+AJ2tiwbsew0o1GFSwmUZrkIaiv4B2epXia+sBXS7idJ3LV8v1RySzH2SwxVk2GgyfGvtEcN7F3&#10;OZfgymj+4GI2uHjZErj0HuHskZNzOXp41K0oDjM8MwKkOO5bmuIws3Gzhg1afH69JD++n/C1Mx3S&#10;ol70haTdda18ZsDCk8x4uUKvBMBxkFxHVLjEveTVqqdMOySCKURDGVDLVqgAyaIGa+R1HZlxx+0Y&#10;m/FXZcexGVduPNyqj5SBj73lMXL+ovfvFkqG2qECNB0Y/kOouFsSQS3YlMn4IWWmQ8qcS8nXBfos&#10;EJ66pLH7RlioQgFCBkwgyaHWRLMozafZFNSOEImjEM8wOP8UKFke4wyqlMUJTpJ8Fu9lOymEVPqK&#10;8h6ZQRmshLXKqicPN0o7bAy7zKkdM0/G523XubdmBcI52GtHetsBWszuP2kD5QBQi61WW4jpRSfR&#10;A4ESSqoK7ttluN9txBpQPgpGxwQ7HXlX/F4jRm2BHgXDY4L7J44S9lTO9Cjct4zLYwrqv8eT3f7B&#10;e+ezcV9v7jcQGzO85/UWrt7eHtyEEtW8hVDfEKVviQRqgEWgO/0RHk3H12XA/ShASy6/HVs3+8vA&#10;PAO0BqopA/V1RSQNUHfNIGtnUZIYbrKTJJ1imMjHb+4fv2Gr/oLDVQCswDo7NPt1NwwbyfsvwIrn&#10;5lR4RVgFlpVBpeUwudCOAoFXK3p+brcBHwmib9idqIxyE2CTR582X4gUPt80lL0PfEAKKQ5yzu01&#10;koyfrzRvWpuQu7j60ANqXbR/PnxnR+BrS7gxCmD+PHxjnOAwTW0wPMPFSZZFEHtAbxThPLIEsuMD&#10;uDycQs/jIIxn4dRuGAnrDcI/D8K2jbFg32XcG5L/J0iOAXOuPb3TkrSLpUaW+9AFZwzafC4RbPFV&#10;HIB9wXwzN/CcaxlR07Xij6HAeUxDzU1jx8h5nE1D350OPV4eRUnu29c8C+Mof56VlTdwtMxV04Ni&#10;aWjclEpH0Ip3bW042iwpubgfKTcMfw/n1iIoInvbNGm796xGeiuga9eyJWzRUW/bC1n+KFk7zh1o&#10;0/YExqw9ln+GrAfBVzH9IPyKMqE3g3Dzb0zv6N30QaZE/Hc8FEPj+73sxT+SvTaP/zrIY5zjPMvg&#10;KCCnLIUm0ybqjpyiME3iKHHsFMHfGRy+pbJpfizozCeHw053TCjX4Jp9Y2K6NvkFwqOEBdGLmtbX&#10;pbL9kwQfCiC9975EPJ7b1N99ejn7BwAA//8DAFBLAwQUAAYACAAAACEA94N5GzkGAAD6HwAAGAAA&#10;AGRycy9kaWFncmFtcy9sYXlvdXQxLnhtbOxZW2/bNhR+H7D/IOh9kZ3bsqBOkSzNViBJh80bukea&#10;omxtFKmStKPk1+/wJlG2JDveuqRAXxKJ4vnIc/t4ePzmbVXQaEWEzDmbxOODURwRhnmas/kk/n16&#10;891ZHEmFWIooZ2QSPxIZv7349ps36bw4p+iRL9U1ySJAYfIcxibxQqnyPEkkXpACyQNeEgZfMy4K&#10;pOBVzJNUoAfAL2hyOBqdJmmO5gIVsQNBe0AUKGdxtGT5pyV5n07ipWDnRY4FlzxTB5gXCc+yHBP3&#10;Dwmllz5JzhKrQlI+wg7ydBxfGMVUriiJVohO4jixQymRuD2CkbqVyn6F50g9lmAghxRHpcjBoKPR&#10;SCMk2lyhgERFeY0UipaSgAFhpls6hcE7nhJqgUu9htvCbO4eHhacEo8aCJhVPLKVl+qREr2Q06ID&#10;3S8UFXpZbT4IAqtMyrHXv1TN93HX4GGtp9mzRcUVa2xUsQbiCMJKYLcY2Fbpx7EZ/CDsFvSoe3Z6&#10;A1qDcNyFcNggAFgbwfog2NCO9mxbEFPx/5lTR01o+KMuwx8/y/AnXWZ7luFPuxCGDG9iP3Td910I&#10;NiKMwwGs7boNBM1KG+FjI8IgAFgbYU/nt7xtueIesiRiqIBcv4e/I5e3KyTqSE9z4SIWsby4XQHD&#10;aiqhK+r9J4jMn8jPwKuUSPuVVAir2pUhHF5wLsM1PVfkWbARMFq2ZHgSg2gcIQH8DfuII15OYvJp&#10;GdtVGPCw2zGi84Cz3GCJgAjdMM3ZtUYwm88EL6789sNZqmpPmnZN0qx4ibH6hUuHhzKjrInwYE0/&#10;cVrdaTXM0lKRcgj06u95qr3ikWEdPTQkMq3WBKZV33RwXzCXkhUxXjQBBSZ03J5nlvAIbXnq6FXY&#10;ekayPu20U740W2sb+yPVpIY1vVygkrgiQuxSRNia4JrjZUGYqQhOE0EoUlALyUVeQqiK8xnNIYG8&#10;G9O/7HFsT1q9oDs9IaE/ZP6YWs/XYyfeylcgYlTlchILzpVmKygZ1NTUEIjSiJmAthldoOqalGph&#10;k3mufKQfOlwM+1UN/dhXn9siL244U789AT9wsItZCZ40eQEn6XiG4K9pwutgIB2GJHgAApkQGkbw&#10;af2rNq7L09HB0aEOS0vNjQrmvSefTr9QjfvU7AllsaSkqfvAWe8QXgRcDweojR0MMeGjxkSMDcfO&#10;k+rMB3HN+1AYl1zmEE8uigMiXnDxdEnzOdTVhoQZlP+1twzvaep+vTn3g9OplXNjqGyt4SSh2Zrp&#10;3PEJFmli2eruz9uhPMNKfHQZpp1SJ5jODnMaeaiuBAPhP/cWfthb0u5zEu+14V5tNZuYkKmvCS1C&#10;GtJ1i2ivplvkevXcItfnU1sE7KPkdslOHbeLdaq4XWxQQ20dQTJ7JtmZ8HqjDxEdMfY5OEZ8jbGT&#10;u83e1leAJHj+Cv0Wa8HDtOdj95u1hV1bY8Ayzznmxl8ZR/dLwhqkL1J99fGVcbqPkO0c0J8/gzze&#10;nxqDYn1+7OSDj/vkLKzQeZh2rvCijBNlcOWHdtvB6Uknd/ab+L9hn52qz83ug792tEurI19abdSk&#10;rrDCTNnCqrnAeJrbqFebqsk0MG9n0D5Buhq9xNgLNf0LWbcHbD1qm5dQsb6XXGICLZapgKvaE89T&#10;32V+mQuiKz5blz1TtreKwqbyb+4B5vRozNRT5nsy7Dda2FeaLSkl6h1DM0rSoJoxa4UTG0urquOq&#10;INWVQYJOyXrqtxtFlwyCSfxBhPoRQtswNjTd+24VL+HFaJGn5CfC4XeMOsyG7/w7u9S6rHWmBfdq&#10;Y4weGoBfEuorPJQwth5rZFux427sCrpnc0Oe67Nrzql7ya0tzfYVpPsKih0F1+snff10+WFNq182&#10;GxbGsNBrsVR7j+7jCNopund7XwdeDbORZWagpxcxPq4BLEf2JKU9ge3HMKvw4g5VQdpphWbPT8lu&#10;8lOvivDMbbsVp3WvvBV9nhVO7K9m2iKt71CqNHXeQEDAUhuu1GANgbpmSl0TNIwpyApO18/mLmBQ&#10;Z4jwrBIEev+fq3e5N6nt6rZ1tgkJy5c43c2AdbrZXXKdb3aXXCec3SXDmQFhDwTiBjNtQPw7amoC&#10;2kW86xV2xH+QEPCD88U/AAAA//8DAFBLAwQUAAYACAAAACEAWcukmtsDAAANUQAAHAAAAGRycy9k&#10;aWFncmFtcy9xdWlja1N0eWxlMS54bWzsnN1O2zAUx+8n7R0i34+0sE2oIkV8qBISQoixB3AdJ7Vw&#10;7GC7UN5+tpOmTGKioYQ54dy0aZrj1P7Z5xz/7fToeFXw6IEqzaRI0HhvhCIqiEyZyBP0+3b27RBF&#10;2mCRYi4FTdAT1eh4+vXLUZoXE22eOD2nWWQLEXpiTyVoYUw5iWNNFrTAek+WVNhvM6kKbOxHlcep&#10;wo+2+ILH+6PRzzhlOFe4QHUh+A1FFJgJFC0Fu1/SizRBSyUmBSNKapmZPSKLWGYZI7R+w8q4W/+I&#10;D+P7JSN3vhqxZkXJ6RhNfdUMM5xGD5gnCMXVqZRq8vcZgs2lNtW39jgyT6VtoqogFJWK2RYdjUcj&#10;V0LsGuy5gSZU0IN0eoTt6YIqbA20SZBUZiFti5QLRmZKCuOs8YSzfGFuWB4pZsmYhaL02qAoZcp+&#10;am7QFNrguZzzSNjyEyRkSkd19Zrrurt5eZDWDWdW16o+9E3tqyNubL9h6SpB+/Y34YkmKp+fcRXZ&#10;+thOaOtoX+fu1TWerb8zcBdmjPPG1uF63bY2cZfSLKPENPauPV63b4z8/S2Sxr5gQqq6DNvhqauA&#10;7zTcjOsfnlXX1z2gbgDfG/yx5VN1oPWnmhYXV5bXujsCr6qvhMvrgQog9pEjzKx2HGHYulRA9pHI&#10;dnaKLoSBS+xLCHO0XHD3uUj32Q4kHFWm9MaEw9E6AFo9SQ8dre9Aqye0svyiyK85JhC9mrnUeyb0&#10;zvE1M97nx/+aXfncD5jUU+owmMxhkDhho7OEvPUg0Wx+q7DQ++ch5tzbSQGfTTbK8l9ArdNh5Man&#10;V7ffUeybA7VK1e3M+XVBbe0fx0H6x+2k8Zf943a+tWtZvXXAIphzuTQwLepgWtQaBtbauH4E6s9m&#10;uWi7cdWk485p1WpONVvqbrnJ0Qoxy4PFwc1K+2Yp19ECZbUvOrijBcpqn2iBstoXWiVWZ4uAVQqI&#10;Xy/Fr+fUII71caxBPOsjNYhr/aMWprq0S1zbbhYcnLq0CVrj86EFrQEgGVpEGgCSoYWbniLJ8hNC&#10;QNzrIvS3VsWJFDPA0dWDGK1x+H1AMDo6ei6mNQ6jTtym/ECB7LKiup1tcDnvHHxVML5KS85SCB6d&#10;bRFp7a08kJAd1i6T9J46LM/kFLxWMF7LTz5m0m7MebyCp7dCSbTWeS+A8Q+ThxNTfMIFVAKj4p2Y&#10;U39gM9t7b2ZrnXV5FkPT33uabXkWQxPe+8xiaIp7T1nY5zkWZYDhYrsFjJefCegpivTuFGCEMu0w&#10;CmAENDMP00l9QtVK0Yfb1cDixXax5v+ueGz+NMD+i+H0DwAAAP//AwBQSwMEFAAGAAgAAAAhALqQ&#10;kpTrBAAAG0oAABgAAABkcnMvZGlhZ3JhbXMvY29sb3JzMS54bWzsXFuPmzgUfl+p/wHx3iGZ7XSn&#10;UTNVbyNVGq1W6uzzyjGGoBqTGs808+/XNhicTbjjBFjmJROQj/F3fL5zM3n/YR9i6xnROIjI2l5e&#10;LWwLERi5AfHX9t+P969vbStmgLgARwSt7RcU2x/uXv323vXDFYxwROMvyLO4FBKv+LW1vWVst3Kc&#10;GG5RCOKraIcIv+tFNASMf6W+41Lwi8sPsXO9WLx13AD4FIR2KgS0EBGCgNjWEwl+PqFv7tp+omQV&#10;BpBGceSxKxiFTuR5AUTpB6BMTH3j3DrJEhwAISJs+c8b+06ujAUMI+sZ4LVtO8klF8Xw8AoE7CFm&#10;yV3+v8VedhyhVJRt7WjAEV2+WSyECEcCpo2I2QtGDxtsERDyYSRy0SKd3Qsw/owpF26FiG3XNnyB&#10;GPGbYCVhRfxm8ihqMnlrC9z0md8u+J+cVRuRPkMuPHlyHJCDuSjaIcBOTYbZMltJNioRgjwPQZbI&#10;SfFi+wclObtyny0su/T1cKSESUGTyFbfNKCWfQF1cxooDbVjnFlAWHL1RgyfKMwABz75k2/KCWDd&#10;1HzM7YrLmQ2eijKHzk/PiPQL9a3iKLACeLcFKfeoq45GVhUeQmMuNbqOTMnJU3Ab10duowKwOHep&#10;mRYO8Z4MNr83xSbfTO/eTdcNirBMBYW6CWhGVxYh/KHsbIK7xvO/hf5fGMATIUKFXeV7x5yr1bUl&#10;Yu/M9aYx9Xn8SKPJ2D4PkJPYl+0bx8cycJs1wzVenoGcXzOb2WCEIQ5NLXGweaSAxNdfekt1hEM8&#10;kRjWdBoFnFgr1Gia6ph70oxvz14h8Pzvs0pFyUnbb10dstx8l1PpZlapGT65nEoV7S5n2uWVclHS&#10;HYSNVoZFbJ9XgXsJWCHAOHoSFWcRHeRhe+WTqOK3oLrDoYmobG83lpSNbOm7KifsHUQQx6ywfVCc&#10;6igI5db7fxQ7BFKFgd6MlNaSEkg1LpnlqX1BaNnRVIfRhBLQdKiYTbksJKDpUDHrkvwUW+8wds0O&#10;0M/bqlyzeBE6WedmZqbXq89Vswre1Wm2bwnruB4TVqUz1tea42qGvprPNQxYj8muJaxmqO80rGVz&#10;DQPWY6JsCasZ2jwNa9lcXWGtXL77o+f0IyePkky0HinXJMo8xWmbpzQI140rpPdURlfIzOayYJ63&#10;hSrtw6g6Zi8wKHXM3uPi6vD8jxC2KCeIhESwuHaip0vA2bTtU+DCtYZB2amGsnOPxv1N7wEAjMj9&#10;rMWsBt1Lp6fSTfWuRXnsYbZF1UkYqRYZ/SjOHfemxzKm6h6Gq8bD+DhvMxPe2AkvjnDgdnFcavdW&#10;2cEcW6Tv+LQ4jCeV1JHS6uqpukahJI2PrySOnzqQllp61WafMogyV7mPeLf9V+mLPdUYFGUuYJXX&#10;z8263q5PMD4TUAHurMCRxrYy5hq59vrso54/R5QE2OKUTM/Fmnr8WrOZMD4ik1poUdi/iBZyf1ZW&#10;nhupElqU8y+sBJMd3QvxUYsi/oWVUFA8Hq1b/r7dtT98KgLRnCTMBL16sXR8VOP++OR3hljzhmVE&#10;3D69OyvGwoBVRtrLGWpGe8BY28bq/aWDBpWZza3OmCg8jG/w3sHn7xsNnUH0NRsHWDelXnY3Rc+P&#10;++YUfcJNnniJRrqtbrzxn2JE0STGge929kMCkfweEv9Jp7t/AQAA//8DAFBLAwQUAAYACAAAACEA&#10;Cgfrf2EFAABwFgAAGQAAAGRycy9kaWFncmFtcy9kcmF3aW5nMS54bWzsWEmP2zYUvhfofyB0LRRr&#10;X4x4Ai+jIMBgOuhMgV5pibLVSpRKcjwzCXpok9P8kQCDXoL21F9i/5s+LvIyKZA0QIq2sA+ySL73&#10;+FZ+fHr67Lap0YowXrV0ZLlPHAsRmrdFRRcj69urzE4sxAWmBa5bSkbWHeHWs5Mvv3ha8G5YMHwD&#10;hAhkUD4sFs3IWgrRDQcDni9Jg/mTtiMUVsuWNVjAkC0GhqmpB57jRIOiwguGG6sXwrv3hDRVzlre&#10;luJJ3jaDtiyrnPRipJDksRD8nogP69HgilonyizeXTFC9DtdPWfdZXfB9DA/X10wVBUjCxxFcQMe&#10;sQbbJUMKEwPpnke8Cy3IkPMONW1B6hcg65WfBG48DRzbO51O7GA2m9rjaZzYk1M3jT0n9b0s/clo&#10;R1cfq46k2+my4+LKHDy8LVlz8hQPwaPoFoLvxWHsg1130jpgxENyK1AulyI/9TzfQjmsuU4QRGEg&#10;KQY7IR3j4jlpGyRfRpZguCMv26oArfEQr864kC+LwngNF99bqGxqCNUK1yjx07iXaIhBdi9TcvK2&#10;roqsqms1YIv5tGYIWEdW6s2cUCkMLAdkNUU3yi4HrMoxZFZZYwGvTQde53RhIVwvIO9zwZSeB9wq&#10;h8l2m1q4imZ5Tb4Gh6mtjZs4Fo+n6uvm8RSuuyU+nJQKy0qRuyhvHiggzZ9hvtR7qSUdlqYShKG6&#10;gnpLHPkzsaipdA4pS5ILcHgfex1vmZFc3NWQ2HhY029ICXkMsfW05blxKVOpDcUPLpubRAA1FYPk&#10;LCEEW17tEf4BXsOy023L73zU3togYFL7t1Rs+ZuKtiZyvRu1s2SwdH6Wmt6UpHGA9IW4nbTFnRQ5&#10;h3+oat7lWQUuP8NcXGAGmQkugKMRsnnZspcWuoGchrT58RozYqH6BeWQXKEXAJnYH7D9wXx/QK+b&#10;aQsp68Kh2uX61YuBH9Mc9tCJaAZToUIhFaTt+Fq0ZaUi2usrF2ouLmVIVbF2cgZKGzWYnSnl6xXs&#10;BdIrWhAKZsiNtvmOClJe4fnly5EV+n4gS4QJpZuSTC+7XL6Anhe5MJV2kGs7gokOzT5pn5Iwt1sd&#10;l+oQ2Kfzw136wryhmF+fA9roAJrDCuoDDxlYV2MJTZjZ41PwImjvAgSoXAWv/kCYhDE1U1RMqKNM&#10;mXFwfNzxbVkDgBXtDYQTog6TIytTP5M9B/UIZ0dFkbjrSIlzOPm/aqhdC12SBD9aIFgv5HxvYfbi&#10;HJ3LQ/XsCo0Znle5hTpMWw7SHM+ZwDnmw78Hz1A+YbUS+TLDTVWDKX4AZ9cSM04gmHacGCXBK9JE&#10;cbJ+u3mz+Xn9bnO/+QXJwfrt+rf1w/od/D9s7te/bu6RPLMhCvAEJnhC1iiw6stBl8Z3j6Ah8TzX&#10;h6uAUiLxXLX1Dh/CIAqcWMNDlEaBHynV9mWpTTjsps6hffBLPWc2mXmn9tQfB3YwDSZ2kkVjO878&#10;KPWzeDpO3M8OfrEfRXGoDNzDt52FXhQHbhBpE2M3jSLPeL9H0R6s/nkAdJw0nkyMOocZewRAnW79&#10;/e0IgPoGoCvzCIBHALT+3wD4sHktoW/zenP/acgXOXHoA7TJxsdzAQLMnb9vjaA3C/rOKAy9JPxb&#10;0Bdlse/6kT3L0qkdxFlip2PXtcNZ4HlBFk2SNPns0AeXJ2lcDLDtKuV3qBe4YZA48tYhKf5lfV/k&#10;RNCXHmFPNmfy/nfs+0bWse+TTd6x74PjynxbOOj7Dj8SzBf9R4LDS/N/r817WP++/gNQ7s0nN3i+&#10;66au6X/S1Amh2VMfFXqYc0MfugzzBTBxk8DX/c9ftnim19NfUdXAfPQ9+RMAAP//AwBQSwMEFAAG&#10;AAgAAAAhACkcDgrdAAAABQEAAA8AAABkcnMvZG93bnJldi54bWxMj0FLw0AQhe+C/2EZwZvdxDZB&#10;0mxKKeqpCLaC9DbNTpPQ7GzIbpP037t6qZeBx3u8902+mkwrBupdY1lBPItAEJdWN1wp+Nq/Pb2A&#10;cB5ZY2uZFFzJwaq4v8sx03bkTxp2vhKhhF2GCmrvu0xKV9Zk0M1sRxy8k+0N+iD7Suoex1BuWvkc&#10;Rak02HBYqLGjTU3leXcxCt5HHNfz+HXYnk+b62GffHxvY1Lq8WFaL0F4mvwtDL/4AR2KwHS0F9ZO&#10;tArCI/7vBi9NFnMQRwWLNIlAFrn8T1/8AA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ECLQAUAAYACAAAACEAYCY3KFwBAAB2BAAA&#10;EwAAAAAAAAAAAAAAAAAAAAAAW0NvbnRlbnRfVHlwZXNdLnhtbFBLAQItABQABgAIAAAAIQA4/SH/&#10;1gAAAJQBAAALAAAAAAAAAAAAAAAAAI0BAABfcmVscy8ucmVsc1BLAQItABQABgAIAAAAIQDviCwi&#10;CQsAAHozAAAWAAAAAAAAAAAAAAAAAIwCAABkcnMvZGlhZ3JhbXMvZGF0YTEueG1sUEsBAi0AFAAG&#10;AAgAAAAhAAwvMGLbBAAAwhEAAA4AAAAAAAAAAAAAAAAAyQ0AAGRycy9lMm9Eb2MueG1sUEsBAi0A&#10;FAAGAAgAAAAhAPeDeRs5BgAA+h8AABgAAAAAAAAAAAAAAAAA0BIAAGRycy9kaWFncmFtcy9sYXlv&#10;dXQxLnhtbFBLAQItABQABgAIAAAAIQBZy6Sa2wMAAA1RAAAcAAAAAAAAAAAAAAAAAD8ZAABkcnMv&#10;ZGlhZ3JhbXMvcXVpY2tTdHlsZTEueG1sUEsBAi0AFAAGAAgAAAAhALqQkpTrBAAAG0oAABgAAAAA&#10;AAAAAAAAAAAAVB0AAGRycy9kaWFncmFtcy9jb2xvcnMxLnhtbFBLAQItABQABgAIAAAAIQAKB+t/&#10;YQUAAHAWAAAZAAAAAAAAAAAAAAAAAHUiAABkcnMvZGlhZ3JhbXMvZHJhd2luZzEueG1sUEsBAi0A&#10;FAAGAAgAAAAhACkcDgrdAAAABQEAAA8AAAAAAAAAAAAAAAAADSgAAGRycy9kb3ducmV2LnhtbFBL&#10;AQItABQABgAIAAAAIQDSM9z5HQEAAGYDAAAZAAAAAAAAAAAAAAAAABcpAABkcnMvX3JlbHMvZTJv&#10;RG9jLnhtbC5yZWxzUEsFBgAAAAAKAAoAmwIAAGs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6" o:spid="_x0000_s1027" type="#_x0000_t75" style="position:absolute;left:-182;top:1218;width:41939;height:256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xgAAANsAAAAPAAAAZHJzL2Rvd25yZXYueG1sRI9BS8NA&#10;FITvQv/D8gre7MYcQondliIoCr00bUVvj+wzG82+jbvbNPbXdwuCx2FmvmEWq9F2YiAfWscK7mcZ&#10;COLa6ZYbBfvd090cRIjIGjvHpOCXAqyWk5sFltqdeEtDFRuRIBxKVGBi7EspQ23IYpi5njh5n85b&#10;jEn6RmqPpwS3ncyzrJAWW04LBnt6NFR/V0erYPe81x8/582XN8Pb+7Yq7Prwmit1Ox3XDyAijfE/&#10;/Nd+0QryAq5f0g+QywsAAAD//wMAUEsBAi0AFAAGAAgAAAAhANvh9svuAAAAhQEAABMAAAAAAAAA&#10;AAAAAAAAAAAAAFtDb250ZW50X1R5cGVzXS54bWxQSwECLQAUAAYACAAAACEAWvQsW78AAAAVAQAA&#10;CwAAAAAAAAAAAAAAAAAfAQAAX3JlbHMvLnJlbHNQSwECLQAUAAYACAAAACEACzqP/8YAAADbAAAA&#10;DwAAAAAAAAAAAAAAAAAHAgAAZHJzL2Rvd25yZXYueG1sUEsFBgAAAAADAAMAtwAAAPoCAAAAAA==&#10;">
                  <v:imagedata r:id="rId19" o:title=""/>
                  <o:lock v:ext="edit" aspectratio="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7" o:spid="_x0000_s1028" type="#_x0000_t68" style="position:absolute;left:31029;width:6832;height:22448;rotation:-26664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EVxgAAANsAAAAPAAAAZHJzL2Rvd25yZXYueG1sRI9Ba8JA&#10;FITvQv/D8gq9SN3oQUt0E4pULBUEbcDra/Y1ic2+TXe3Gv+9Kwg9DjPzDbPIe9OKEznfWFYwHiUg&#10;iEurG64UFJ+r5xcQPiBrbC2Tggt5yLOHwQJTbc+8o9M+VCJC2KeooA6hS6X0ZU0G/ch2xNH7ts5g&#10;iNJVUjs8R7hp5SRJptJgw3Ghxo6WNZU/+z+j4Ot4nB62b8WH2wzL8Nuul8l42yj19Ni/zkEE6sN/&#10;+N5+1womM7h9iT9AZlcAAAD//wMAUEsBAi0AFAAGAAgAAAAhANvh9svuAAAAhQEAABMAAAAAAAAA&#10;AAAAAAAAAAAAAFtDb250ZW50X1R5cGVzXS54bWxQSwECLQAUAAYACAAAACEAWvQsW78AAAAVAQAA&#10;CwAAAAAAAAAAAAAAAAAfAQAAX3JlbHMvLnJlbHNQSwECLQAUAAYACAAAACEARLBhFcYAAADbAAAA&#10;DwAAAAAAAAAAAAAAAAAHAgAAZHJzL2Rvd25yZXYueG1sUEsFBgAAAAADAAMAtwAAAPoCAAAAAA==&#10;" adj="3287" fillcolor="white [3201]" stroked="f" strokeweight="1pt">
                  <v:textbox style="layout-flow:vertical">
                    <w:txbxContent>
                      <w:p w14:paraId="3677D1CA" w14:textId="77777777" w:rsidR="005A5236" w:rsidRPr="00121D49" w:rsidRDefault="005A5236" w:rsidP="00FF5C9D">
                        <w:pPr>
                          <w:bidi/>
                          <w:jc w:val="center"/>
                          <w:rPr>
                            <w:b/>
                            <w:bCs/>
                            <w:rtl/>
                          </w:rPr>
                        </w:pPr>
                        <w:r>
                          <w:rPr>
                            <w:rFonts w:hint="cs"/>
                            <w:b/>
                            <w:bCs/>
                            <w:rtl/>
                          </w:rPr>
                          <w:t>المعلومات والتصعيد</w:t>
                        </w:r>
                      </w:p>
                      <w:p w14:paraId="2DB802DB" w14:textId="77777777" w:rsidR="005A5236" w:rsidRPr="00121D49" w:rsidRDefault="005A5236" w:rsidP="00FF5C9D">
                        <w:pPr>
                          <w:jc w:val="center"/>
                          <w:rPr>
                            <w:b/>
                            <w:bCs/>
                            <w:lang w:val="en-US"/>
                          </w:rPr>
                        </w:pPr>
                      </w:p>
                    </w:txbxContent>
                  </v:textbox>
                </v:shape>
                <v:shape id="Arrow: Up 29" o:spid="_x0000_s1029" type="#_x0000_t68" style="position:absolute;left:3466;top:1128;width:7202;height:22290;rotation:-9129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PwwAAANsAAAAPAAAAZHJzL2Rvd25yZXYueG1sRI9Pi8Iw&#10;FMTvC36H8ARva6rgslajiKB4EGH9B94ezbOtNi8libb77TeCsMdhZn7DTOetqcSTnC8tKxj0ExDE&#10;mdUl5wqOh9XnNwgfkDVWlknBL3mYzzofU0y1bfiHnvuQiwhhn6KCIoQ6ldJnBRn0fVsTR+9qncEQ&#10;pculdthEuKnkMEm+pMGS40KBNS0Lyu77h1HgmvPmRJftVu70+iabXf3gwUipXrddTEAEasN/+N3e&#10;aAXDMby+xB8gZ38AAAD//wMAUEsBAi0AFAAGAAgAAAAhANvh9svuAAAAhQEAABMAAAAAAAAAAAAA&#10;AAAAAAAAAFtDb250ZW50X1R5cGVzXS54bWxQSwECLQAUAAYACAAAACEAWvQsW78AAAAVAQAACwAA&#10;AAAAAAAAAAAAAAAfAQAAX3JlbHMvLnJlbHNQSwECLQAUAAYACAAAACEAqfx5T8MAAADbAAAADwAA&#10;AAAAAAAAAAAAAAAHAgAAZHJzL2Rvd25yZXYueG1sUEsFBgAAAAADAAMAtwAAAPcCAAAAAA==&#10;" adj="3490" fillcolor="white [3201]" stroked="f" strokeweight="1pt">
                  <v:textbox style="layout-flow:vertical">
                    <w:txbxContent>
                      <w:p w14:paraId="0752688C" w14:textId="77777777" w:rsidR="005A5236" w:rsidRPr="00121D49" w:rsidRDefault="005A5236" w:rsidP="00FF5C9D">
                        <w:pPr>
                          <w:bidi/>
                          <w:jc w:val="center"/>
                          <w:rPr>
                            <w:b/>
                            <w:bCs/>
                            <w:rtl/>
                          </w:rPr>
                        </w:pPr>
                        <w:r>
                          <w:rPr>
                            <w:rFonts w:hint="cs"/>
                            <w:b/>
                            <w:bCs/>
                            <w:rtl/>
                          </w:rPr>
                          <w:t>القرار والتحكم</w:t>
                        </w:r>
                      </w:p>
                    </w:txbxContent>
                  </v:textbox>
                </v:shape>
                <v:shapetype id="_x0000_t32" coordsize="21600,21600" o:spt="32" o:oned="t" path="m,l21600,21600e" filled="f">
                  <v:path arrowok="t" fillok="f" o:connecttype="none"/>
                  <o:lock v:ext="edit" shapetype="t"/>
                </v:shapetype>
                <v:shape id="Straight Arrow Connector 31" o:spid="_x0000_s1030" type="#_x0000_t32" style="position:absolute;left:4575;top:8367;width:8115;height:86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5uwQAAANsAAAAPAAAAZHJzL2Rvd25yZXYueG1sRI/dagIx&#10;FITvC75DOEJvRBMViq5GEaHWK8GfBzhszm4WNydLkur69k2h0MthZr5h1tveteJBITaeNUwnCgRx&#10;6U3DtYbb9XO8ABETssHWM2l4UYTtZvC2xsL4J5/pcUm1yBCOBWqwKXWFlLG05DBOfEecvcoHhynL&#10;UEsT8JnhrpUzpT6kw4bzgsWO9pbK++XbZcpNKYzV7vAa2UjLr1M1Ck2l9fuw361AJOrTf/ivfTQa&#10;5lP4/ZJ/gNz8AAAA//8DAFBLAQItABQABgAIAAAAIQDb4fbL7gAAAIUBAAATAAAAAAAAAAAAAAAA&#10;AAAAAABbQ29udGVudF9UeXBlc10ueG1sUEsBAi0AFAAGAAgAAAAhAFr0LFu/AAAAFQEAAAsAAAAA&#10;AAAAAAAAAAAAHwEAAF9yZWxzLy5yZWxzUEsBAi0AFAAGAAgAAAAhAOXFbm7BAAAA2wAAAA8AAAAA&#10;AAAAAAAAAAAABwIAAGRycy9kb3ducmV2LnhtbFBLBQYAAAAAAwADALcAAAD1AgAAAAA=&#10;" strokecolor="#00b0f0" strokeweight=".5pt">
                  <v:stroke endarrow="block" joinstyle="miter"/>
                </v:shape>
                <v:shape id="Straight Arrow Connector 32" o:spid="_x0000_s1031" type="#_x0000_t32" style="position:absolute;left:28286;top:6592;width:10543;height:113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ipwgAAANsAAAAPAAAAZHJzL2Rvd25yZXYueG1sRI9Li8JA&#10;EITvgv9haMGbTqKwStaJLELEqy/cY5PpzcNMT8iMMf77nYUFj0VVfUVttoNpRE+dqywriOcRCOLc&#10;6ooLBZdzNluDcB5ZY2OZFLzIwTYdjzaYaPvkI/UnX4gAYZeggtL7NpHS5SUZdHPbEgfvx3YGfZBd&#10;IXWHzwA3jVxE0Yc0WHFYKLGlXUn5/fQwgbKv9/m1iovb8R5/y6yPa7nKlJpOhq9PEJ4G/w7/tw9a&#10;wXIBf1/CD5DpLwAAAP//AwBQSwECLQAUAAYACAAAACEA2+H2y+4AAACFAQAAEwAAAAAAAAAAAAAA&#10;AAAAAAAAW0NvbnRlbnRfVHlwZXNdLnhtbFBLAQItABQABgAIAAAAIQBa9CxbvwAAABUBAAALAAAA&#10;AAAAAAAAAAAAAB8BAABfcmVscy8ucmVsc1BLAQItABQABgAIAAAAIQBg5HipwgAAANsAAAAPAAAA&#10;AAAAAAAAAAAAAAcCAABkcnMvZG93bnJldi54bWxQSwUGAAAAAAMAAwC3AAAA9gIAAAAA&#10;" strokecolor="#00b0f0" strokeweight=".5pt">
                  <v:stroke endarrow="block" joinstyle="miter"/>
                </v:shape>
                <w10:anchorlock/>
              </v:group>
            </w:pict>
          </mc:Fallback>
        </mc:AlternateContent>
      </w:r>
    </w:p>
    <w:p w14:paraId="0E0C13F0" w14:textId="1757ED61" w:rsidR="00496318" w:rsidRPr="00493B19" w:rsidRDefault="004C0C06" w:rsidP="00E77D9E">
      <w:pPr>
        <w:pStyle w:val="Caption"/>
        <w:bidi/>
        <w:rPr>
          <w:rFonts w:ascii="Arial" w:hAnsi="Arial" w:cs="Arial"/>
          <w:sz w:val="20"/>
          <w:szCs w:val="16"/>
          <w:highlight w:val="yellow"/>
          <w:rtl/>
        </w:rPr>
      </w:pPr>
      <w:r w:rsidRPr="00493B19">
        <w:rPr>
          <w:rFonts w:ascii="Arial" w:hAnsi="Arial" w:cs="Arial"/>
          <w:sz w:val="20"/>
          <w:szCs w:val="16"/>
          <w:rtl/>
        </w:rPr>
        <w:t>الشكل</w:t>
      </w:r>
      <w:r w:rsidR="009105AC" w:rsidRPr="00493B19">
        <w:rPr>
          <w:rFonts w:ascii="Arial" w:hAnsi="Arial" w:cs="Arial"/>
          <w:sz w:val="20"/>
          <w:szCs w:val="16"/>
          <w:rtl/>
        </w:rPr>
        <w:t xml:space="preserve"> </w:t>
      </w:r>
      <w:r w:rsidRPr="00493B19">
        <w:rPr>
          <w:rFonts w:ascii="Arial" w:hAnsi="Arial" w:cs="Arial"/>
          <w:sz w:val="20"/>
          <w:szCs w:val="16"/>
          <w:rtl/>
        </w:rPr>
        <w:fldChar w:fldCharType="begin"/>
      </w:r>
      <w:r w:rsidRPr="00493B19">
        <w:rPr>
          <w:rFonts w:ascii="Arial" w:hAnsi="Arial" w:cs="Arial"/>
          <w:rtl/>
        </w:rPr>
        <w:instrText xml:space="preserve"> </w:instrText>
      </w:r>
      <w:r w:rsidRPr="00493B19">
        <w:rPr>
          <w:rFonts w:ascii="Arial" w:hAnsi="Arial" w:cs="Arial"/>
          <w:sz w:val="20"/>
          <w:szCs w:val="16"/>
        </w:rPr>
        <w:instrText xml:space="preserve">SEQ Figure \* ARABIC </w:instrText>
      </w:r>
      <w:r w:rsidRPr="00493B19">
        <w:rPr>
          <w:rFonts w:ascii="Arial" w:hAnsi="Arial" w:cs="Arial"/>
          <w:sz w:val="20"/>
          <w:szCs w:val="16"/>
          <w:rtl/>
        </w:rPr>
        <w:fldChar w:fldCharType="separate"/>
      </w:r>
      <w:r w:rsidR="00E77D9E" w:rsidRPr="00493B19">
        <w:rPr>
          <w:rFonts w:ascii="Arial" w:hAnsi="Arial" w:cs="Arial"/>
          <w:noProof/>
          <w:rtl/>
        </w:rPr>
        <w:t>1</w:t>
      </w:r>
      <w:r w:rsidRPr="00493B19">
        <w:rPr>
          <w:rFonts w:ascii="Arial" w:hAnsi="Arial" w:cs="Arial"/>
          <w:sz w:val="20"/>
          <w:szCs w:val="16"/>
          <w:rtl/>
        </w:rPr>
        <w:fldChar w:fldCharType="end"/>
      </w:r>
      <w:r w:rsidRPr="00493B19">
        <w:rPr>
          <w:rFonts w:ascii="Arial" w:hAnsi="Arial" w:cs="Arial"/>
          <w:rtl/>
        </w:rPr>
        <w:t>:</w:t>
      </w:r>
      <w:r w:rsidRPr="00493B19">
        <w:rPr>
          <w:rFonts w:ascii="Arial" w:hAnsi="Arial" w:cs="Arial"/>
          <w:sz w:val="20"/>
          <w:szCs w:val="16"/>
          <w:rtl/>
        </w:rPr>
        <w:t xml:space="preserve"> نهج تحديد هيكل فريق إدارة الأزمات</w:t>
      </w:r>
      <w:r w:rsidRPr="00493B19">
        <w:rPr>
          <w:rFonts w:ascii="Arial" w:hAnsi="Arial" w:cs="Arial"/>
          <w:i/>
          <w:iCs/>
          <w:sz w:val="14"/>
          <w:szCs w:val="14"/>
          <w:rtl/>
        </w:rPr>
        <w:t xml:space="preserve">     </w:t>
      </w:r>
    </w:p>
    <w:p w14:paraId="0EA8EA1F" w14:textId="77777777" w:rsidR="00122323" w:rsidRPr="00493B19" w:rsidRDefault="00122323" w:rsidP="00E77D9E">
      <w:pPr>
        <w:pStyle w:val="ListParagraph"/>
        <w:numPr>
          <w:ilvl w:val="0"/>
          <w:numId w:val="11"/>
        </w:numPr>
        <w:tabs>
          <w:tab w:val="left" w:pos="540"/>
        </w:tabs>
        <w:bidi/>
        <w:spacing w:after="120" w:line="240" w:lineRule="auto"/>
        <w:ind w:left="357" w:hanging="357"/>
        <w:jc w:val="both"/>
        <w:rPr>
          <w:rFonts w:ascii="Arial" w:eastAsiaTheme="majorEastAsia" w:hAnsi="Arial" w:cs="Arial"/>
          <w:sz w:val="22"/>
          <w:rtl/>
        </w:rPr>
      </w:pPr>
      <w:r w:rsidRPr="00493B19">
        <w:rPr>
          <w:rFonts w:ascii="Arial" w:hAnsi="Arial" w:cs="Arial"/>
          <w:b/>
          <w:bCs/>
          <w:sz w:val="22"/>
          <w:rtl/>
        </w:rPr>
        <w:t>الفريق الاستراتيجي (الإدارة العليا):</w:t>
      </w:r>
      <w:r w:rsidRPr="00493B19">
        <w:rPr>
          <w:rFonts w:ascii="Arial" w:hAnsi="Arial" w:cs="Arial"/>
          <w:sz w:val="22"/>
          <w:rtl/>
        </w:rPr>
        <w:t xml:space="preserve"> تمثّل الطبقة العليا فريق إدارة الأزمات المسؤول عن خطة إدارة الأزمات والذي يقدّم التوجيه الشامل والإرشاد الاستراتيجي لإجراءات إدارة الأزمات التي يجب أن يتّخذها الفريقان التكتيكي والتشغيلي. يتمتّع الفريق الاستراتيجي بالصلاحية التي تسمح له باستدعاء خطة/خطط إدارة الأزمات عند الاقتضاء. يرد فيما يلي أعضاء الفريق الاستراتيجي:</w:t>
      </w:r>
    </w:p>
    <w:p w14:paraId="012A709F" w14:textId="77777777" w:rsidR="00122323" w:rsidRPr="00493B19" w:rsidRDefault="00122323" w:rsidP="00E77D9E">
      <w:pPr>
        <w:bidi/>
        <w:spacing w:after="120"/>
        <w:jc w:val="both"/>
        <w:rPr>
          <w:rFonts w:ascii="Arial" w:eastAsiaTheme="majorEastAsia" w:hAnsi="Arial" w:cs="Arial"/>
          <w:i/>
          <w:iCs/>
          <w:color w:val="0070C0"/>
          <w:sz w:val="22"/>
          <w:rtl/>
        </w:rPr>
      </w:pPr>
      <w:r w:rsidRPr="00493B19">
        <w:rPr>
          <w:rFonts w:ascii="Arial" w:hAnsi="Arial" w:cs="Arial"/>
          <w:i/>
          <w:iCs/>
          <w:color w:val="0070C0"/>
          <w:sz w:val="22"/>
          <w:rtl/>
        </w:rPr>
        <w:t>[يجب ملء الخانة استنادًا إلى سياق الشركة وهيكل الحوكمة]</w:t>
      </w:r>
    </w:p>
    <w:p w14:paraId="542F3091" w14:textId="77777777" w:rsidR="00122323" w:rsidRPr="00493B19" w:rsidRDefault="00122323" w:rsidP="00E77D9E">
      <w:pPr>
        <w:bidi/>
        <w:spacing w:after="120"/>
        <w:jc w:val="both"/>
        <w:rPr>
          <w:rFonts w:ascii="Arial" w:eastAsiaTheme="majorEastAsia" w:hAnsi="Arial" w:cs="Arial"/>
          <w:i/>
          <w:iCs/>
          <w:sz w:val="22"/>
          <w:rtl/>
        </w:rPr>
      </w:pPr>
      <w:r w:rsidRPr="00493B19">
        <w:rPr>
          <w:rFonts w:ascii="Arial" w:hAnsi="Arial" w:cs="Arial"/>
          <w:i/>
          <w:iCs/>
          <w:sz w:val="22"/>
          <w:rtl/>
        </w:rPr>
        <w:t>[مثال:</w:t>
      </w:r>
    </w:p>
    <w:p w14:paraId="31671C58" w14:textId="77777777" w:rsidR="00122323" w:rsidRPr="00493B19" w:rsidRDefault="00122323" w:rsidP="00E77D9E">
      <w:pPr>
        <w:numPr>
          <w:ilvl w:val="0"/>
          <w:numId w:val="9"/>
        </w:numPr>
        <w:bidi/>
        <w:spacing w:after="120"/>
        <w:ind w:left="357" w:hanging="357"/>
        <w:jc w:val="both"/>
        <w:rPr>
          <w:rFonts w:ascii="Arial" w:eastAsiaTheme="majorEastAsia" w:hAnsi="Arial" w:cs="Arial"/>
          <w:i/>
          <w:iCs/>
          <w:sz w:val="22"/>
          <w:rtl/>
        </w:rPr>
      </w:pPr>
      <w:r w:rsidRPr="00493B19">
        <w:rPr>
          <w:rFonts w:ascii="Arial" w:hAnsi="Arial" w:cs="Arial"/>
          <w:i/>
          <w:iCs/>
          <w:sz w:val="22"/>
          <w:rtl/>
        </w:rPr>
        <w:t>لجنة إدارة الأزمات</w:t>
      </w:r>
    </w:p>
    <w:p w14:paraId="1DB7E1F6" w14:textId="7EF814F8" w:rsidR="00122323" w:rsidRPr="00493B19" w:rsidRDefault="00122323" w:rsidP="00E77D9E">
      <w:pPr>
        <w:numPr>
          <w:ilvl w:val="0"/>
          <w:numId w:val="9"/>
        </w:numPr>
        <w:bidi/>
        <w:spacing w:after="120"/>
        <w:ind w:left="357" w:hanging="357"/>
        <w:jc w:val="both"/>
        <w:rPr>
          <w:rFonts w:ascii="Arial" w:eastAsiaTheme="majorEastAsia" w:hAnsi="Arial" w:cs="Arial"/>
          <w:i/>
          <w:iCs/>
          <w:sz w:val="22"/>
          <w:rtl/>
        </w:rPr>
      </w:pPr>
      <w:r w:rsidRPr="00493B19">
        <w:rPr>
          <w:rFonts w:ascii="Arial" w:hAnsi="Arial" w:cs="Arial"/>
          <w:i/>
          <w:iCs/>
          <w:sz w:val="22"/>
          <w:rtl/>
        </w:rPr>
        <w:t>قائد إدارة الأزمة]</w:t>
      </w:r>
    </w:p>
    <w:p w14:paraId="32645BEE" w14:textId="77777777" w:rsidR="00122323" w:rsidRPr="00493B19" w:rsidRDefault="00122323" w:rsidP="00E77D9E">
      <w:pPr>
        <w:pStyle w:val="ListParagraph"/>
        <w:numPr>
          <w:ilvl w:val="0"/>
          <w:numId w:val="11"/>
        </w:numPr>
        <w:tabs>
          <w:tab w:val="left" w:pos="540"/>
        </w:tabs>
        <w:bidi/>
        <w:spacing w:after="120" w:line="240" w:lineRule="auto"/>
        <w:ind w:left="357" w:hanging="357"/>
        <w:jc w:val="both"/>
        <w:rPr>
          <w:rFonts w:ascii="Arial" w:eastAsiaTheme="majorEastAsia" w:hAnsi="Arial" w:cs="Arial"/>
          <w:sz w:val="22"/>
          <w:rtl/>
        </w:rPr>
      </w:pPr>
      <w:r w:rsidRPr="00493B19">
        <w:rPr>
          <w:rFonts w:ascii="Arial" w:hAnsi="Arial" w:cs="Arial"/>
          <w:b/>
          <w:bCs/>
          <w:sz w:val="22"/>
          <w:rtl/>
        </w:rPr>
        <w:t>الفريق التكتيكي (الإدارة المتوسطة):</w:t>
      </w:r>
      <w:r w:rsidRPr="00493B19">
        <w:rPr>
          <w:rFonts w:ascii="Arial" w:hAnsi="Arial" w:cs="Arial"/>
          <w:sz w:val="22"/>
          <w:rtl/>
        </w:rPr>
        <w:t xml:space="preserve"> تمثّل الطبقة الثانية الفريق التكتيكي المسؤول عن تقديم القرارات التكتيكية الشاملة والإرشادات فيما يخص المساحة التشغيلية. يرد فيما يلي أعضاء الفريق التكتيكي:</w:t>
      </w:r>
    </w:p>
    <w:p w14:paraId="4F2790D4" w14:textId="77777777" w:rsidR="00122323" w:rsidRPr="00493B19" w:rsidRDefault="00122323" w:rsidP="00E77D9E">
      <w:pPr>
        <w:bidi/>
        <w:spacing w:after="120"/>
        <w:jc w:val="both"/>
        <w:rPr>
          <w:rFonts w:ascii="Arial" w:eastAsiaTheme="majorEastAsia" w:hAnsi="Arial" w:cs="Arial"/>
          <w:i/>
          <w:iCs/>
          <w:color w:val="0070C0"/>
          <w:sz w:val="22"/>
          <w:rtl/>
        </w:rPr>
      </w:pPr>
      <w:r w:rsidRPr="00493B19">
        <w:rPr>
          <w:rFonts w:ascii="Arial" w:hAnsi="Arial" w:cs="Arial"/>
          <w:i/>
          <w:iCs/>
          <w:color w:val="0070C0"/>
          <w:sz w:val="22"/>
          <w:rtl/>
        </w:rPr>
        <w:t>[يجب ملء الخانة استنادًا إلى سياق الشركة وهيكل الحوكمة]</w:t>
      </w:r>
    </w:p>
    <w:p w14:paraId="3BEBE6EA" w14:textId="77777777" w:rsidR="00122323" w:rsidRPr="00493B19" w:rsidRDefault="00122323" w:rsidP="00E77D9E">
      <w:pPr>
        <w:bidi/>
        <w:spacing w:after="120" w:line="240" w:lineRule="auto"/>
        <w:rPr>
          <w:rFonts w:ascii="Arial" w:hAnsi="Arial" w:cs="Arial"/>
          <w:i/>
          <w:iCs/>
          <w:sz w:val="22"/>
          <w:rtl/>
        </w:rPr>
      </w:pPr>
      <w:r w:rsidRPr="00493B19">
        <w:rPr>
          <w:rFonts w:ascii="Arial" w:hAnsi="Arial" w:cs="Arial"/>
          <w:i/>
          <w:iCs/>
          <w:sz w:val="22"/>
          <w:rtl/>
        </w:rPr>
        <w:t>[مثال:</w:t>
      </w:r>
    </w:p>
    <w:p w14:paraId="640666F0" w14:textId="77777777" w:rsidR="00122323" w:rsidRPr="00493B19" w:rsidRDefault="00122323" w:rsidP="00E77D9E">
      <w:pPr>
        <w:numPr>
          <w:ilvl w:val="0"/>
          <w:numId w:val="9"/>
        </w:numPr>
        <w:bidi/>
        <w:spacing w:after="120"/>
        <w:ind w:left="357" w:hanging="357"/>
        <w:jc w:val="both"/>
        <w:rPr>
          <w:rFonts w:ascii="Arial" w:eastAsiaTheme="majorEastAsia" w:hAnsi="Arial" w:cs="Arial"/>
          <w:i/>
          <w:iCs/>
          <w:sz w:val="22"/>
          <w:rtl/>
        </w:rPr>
      </w:pPr>
      <w:r w:rsidRPr="00493B19">
        <w:rPr>
          <w:rFonts w:ascii="Arial" w:hAnsi="Arial" w:cs="Arial"/>
          <w:i/>
          <w:iCs/>
          <w:sz w:val="22"/>
          <w:rtl/>
        </w:rPr>
        <w:t>منسّق إدارة الأزمات]</w:t>
      </w:r>
    </w:p>
    <w:p w14:paraId="64A7ED69" w14:textId="77777777" w:rsidR="00122323" w:rsidRPr="00493B19" w:rsidRDefault="00122323" w:rsidP="00E77D9E">
      <w:pPr>
        <w:pStyle w:val="ListParagraph"/>
        <w:numPr>
          <w:ilvl w:val="0"/>
          <w:numId w:val="11"/>
        </w:numPr>
        <w:tabs>
          <w:tab w:val="left" w:pos="540"/>
        </w:tabs>
        <w:bidi/>
        <w:spacing w:after="120" w:line="240" w:lineRule="auto"/>
        <w:ind w:left="357" w:hanging="357"/>
        <w:jc w:val="both"/>
        <w:rPr>
          <w:rFonts w:ascii="Arial" w:eastAsiaTheme="majorEastAsia" w:hAnsi="Arial" w:cs="Arial"/>
          <w:sz w:val="22"/>
          <w:rtl/>
        </w:rPr>
      </w:pPr>
      <w:r w:rsidRPr="00493B19">
        <w:rPr>
          <w:rFonts w:ascii="Arial" w:hAnsi="Arial" w:cs="Arial"/>
          <w:b/>
          <w:bCs/>
          <w:sz w:val="22"/>
          <w:rtl/>
        </w:rPr>
        <w:t>الفريق التشغيلي:</w:t>
      </w:r>
      <w:r w:rsidRPr="00493B19">
        <w:rPr>
          <w:rFonts w:ascii="Arial" w:hAnsi="Arial" w:cs="Arial"/>
          <w:sz w:val="22"/>
          <w:rtl/>
        </w:rPr>
        <w:t xml:space="preserve"> تمثّل الطبقة الثالثة فريق إدارة الأزمات المسؤول عن أنشطة المستوى التشغيلي وعن تنفيذ القرارات الاستراتيجية والتكتيكية التي يقدّمها الفريقان الاستراتيجي والتكتيكي. يجب تشكيل هذا الفريق بالاستناد إلى طبيعة فرق العمل والممثلين في مجال إدارة الأزمات. يرد فيما يلي أعضاء الفريق التشغيلي:</w:t>
      </w:r>
    </w:p>
    <w:p w14:paraId="194BC863" w14:textId="77777777" w:rsidR="00122323" w:rsidRPr="00493B19" w:rsidRDefault="00122323" w:rsidP="00E77D9E">
      <w:pPr>
        <w:bidi/>
        <w:spacing w:after="120"/>
        <w:jc w:val="both"/>
        <w:rPr>
          <w:rFonts w:ascii="Arial" w:eastAsiaTheme="majorEastAsia" w:hAnsi="Arial" w:cs="Arial"/>
          <w:i/>
          <w:iCs/>
          <w:color w:val="0070C0"/>
          <w:sz w:val="22"/>
          <w:rtl/>
        </w:rPr>
      </w:pPr>
      <w:r w:rsidRPr="00493B19">
        <w:rPr>
          <w:rFonts w:ascii="Arial" w:hAnsi="Arial" w:cs="Arial"/>
          <w:i/>
          <w:iCs/>
          <w:color w:val="0070C0"/>
          <w:sz w:val="22"/>
          <w:rtl/>
        </w:rPr>
        <w:t>[يجب ملء الخانة استنادًا إلى سياق الشركة وهيكل الحوكمة]</w:t>
      </w:r>
    </w:p>
    <w:p w14:paraId="0B533F61" w14:textId="77777777" w:rsidR="00122323" w:rsidRPr="00493B19" w:rsidRDefault="00122323" w:rsidP="00E77D9E">
      <w:pPr>
        <w:bidi/>
        <w:spacing w:after="120" w:line="240" w:lineRule="auto"/>
        <w:rPr>
          <w:rFonts w:ascii="Arial" w:hAnsi="Arial" w:cs="Arial"/>
          <w:i/>
          <w:iCs/>
          <w:sz w:val="22"/>
          <w:rtl/>
        </w:rPr>
      </w:pPr>
      <w:r w:rsidRPr="00493B19">
        <w:rPr>
          <w:rFonts w:ascii="Arial" w:hAnsi="Arial" w:cs="Arial"/>
          <w:i/>
          <w:iCs/>
          <w:sz w:val="22"/>
          <w:rtl/>
        </w:rPr>
        <w:t>[مثال:</w:t>
      </w:r>
    </w:p>
    <w:p w14:paraId="13B335AC" w14:textId="77777777" w:rsidR="00122323" w:rsidRPr="00493B19" w:rsidRDefault="00122323" w:rsidP="00E77D9E">
      <w:pPr>
        <w:numPr>
          <w:ilvl w:val="0"/>
          <w:numId w:val="9"/>
        </w:numPr>
        <w:bidi/>
        <w:spacing w:after="120"/>
        <w:ind w:left="357" w:hanging="357"/>
        <w:jc w:val="both"/>
        <w:rPr>
          <w:rFonts w:ascii="Arial" w:eastAsiaTheme="majorEastAsia" w:hAnsi="Arial" w:cs="Arial"/>
          <w:i/>
          <w:iCs/>
          <w:sz w:val="22"/>
          <w:rtl/>
        </w:rPr>
      </w:pPr>
      <w:r w:rsidRPr="00493B19">
        <w:rPr>
          <w:rFonts w:ascii="Arial" w:hAnsi="Arial" w:cs="Arial"/>
          <w:i/>
          <w:iCs/>
          <w:sz w:val="22"/>
          <w:rtl/>
        </w:rPr>
        <w:t>فريق تقييم الضرر</w:t>
      </w:r>
    </w:p>
    <w:p w14:paraId="5D1EBB42" w14:textId="77777777" w:rsidR="00122323" w:rsidRPr="00493B19" w:rsidRDefault="00122323" w:rsidP="00E77D9E">
      <w:pPr>
        <w:numPr>
          <w:ilvl w:val="0"/>
          <w:numId w:val="9"/>
        </w:numPr>
        <w:bidi/>
        <w:spacing w:after="120"/>
        <w:ind w:left="357" w:hanging="357"/>
        <w:jc w:val="both"/>
        <w:rPr>
          <w:rFonts w:ascii="Arial" w:eastAsiaTheme="majorEastAsia" w:hAnsi="Arial" w:cs="Arial"/>
          <w:i/>
          <w:iCs/>
          <w:sz w:val="22"/>
          <w:rtl/>
        </w:rPr>
      </w:pPr>
      <w:r w:rsidRPr="00493B19">
        <w:rPr>
          <w:rFonts w:ascii="Arial" w:hAnsi="Arial" w:cs="Arial"/>
          <w:i/>
          <w:iCs/>
          <w:sz w:val="22"/>
          <w:rtl/>
        </w:rPr>
        <w:t>فريق الاستجابة للطوارئ</w:t>
      </w:r>
    </w:p>
    <w:p w14:paraId="7F02C085" w14:textId="77777777" w:rsidR="00122323" w:rsidRPr="00493B19" w:rsidRDefault="00122323" w:rsidP="00E77D9E">
      <w:pPr>
        <w:numPr>
          <w:ilvl w:val="0"/>
          <w:numId w:val="9"/>
        </w:numPr>
        <w:bidi/>
        <w:spacing w:after="120"/>
        <w:ind w:left="357" w:hanging="357"/>
        <w:jc w:val="both"/>
        <w:rPr>
          <w:rFonts w:ascii="Arial" w:eastAsiaTheme="majorEastAsia" w:hAnsi="Arial" w:cs="Arial"/>
          <w:i/>
          <w:iCs/>
          <w:sz w:val="22"/>
          <w:rtl/>
        </w:rPr>
      </w:pPr>
      <w:r w:rsidRPr="00493B19">
        <w:rPr>
          <w:rFonts w:ascii="Arial" w:hAnsi="Arial" w:cs="Arial"/>
          <w:i/>
          <w:iCs/>
          <w:sz w:val="22"/>
          <w:rtl/>
        </w:rPr>
        <w:t>فريق الإخلاء</w:t>
      </w:r>
    </w:p>
    <w:p w14:paraId="27A09D96" w14:textId="77777777" w:rsidR="00122323" w:rsidRPr="00493B19" w:rsidRDefault="00122323" w:rsidP="00E77D9E">
      <w:pPr>
        <w:numPr>
          <w:ilvl w:val="0"/>
          <w:numId w:val="9"/>
        </w:numPr>
        <w:bidi/>
        <w:spacing w:after="120"/>
        <w:ind w:left="357" w:hanging="357"/>
        <w:jc w:val="both"/>
        <w:rPr>
          <w:rFonts w:ascii="Arial" w:eastAsiaTheme="majorEastAsia" w:hAnsi="Arial" w:cs="Arial"/>
          <w:i/>
          <w:iCs/>
          <w:sz w:val="22"/>
          <w:rtl/>
        </w:rPr>
      </w:pPr>
      <w:r w:rsidRPr="00493B19">
        <w:rPr>
          <w:rFonts w:ascii="Arial" w:hAnsi="Arial" w:cs="Arial"/>
          <w:i/>
          <w:iCs/>
          <w:sz w:val="22"/>
          <w:rtl/>
        </w:rPr>
        <w:t>فريق استمرارية الأعمال</w:t>
      </w:r>
    </w:p>
    <w:p w14:paraId="57CA534A" w14:textId="77777777" w:rsidR="00122323" w:rsidRPr="00493B19" w:rsidRDefault="00122323" w:rsidP="00E77D9E">
      <w:pPr>
        <w:numPr>
          <w:ilvl w:val="0"/>
          <w:numId w:val="9"/>
        </w:numPr>
        <w:bidi/>
        <w:spacing w:after="120"/>
        <w:ind w:left="357" w:hanging="357"/>
        <w:jc w:val="both"/>
        <w:rPr>
          <w:rFonts w:ascii="Arial" w:eastAsiaTheme="majorEastAsia" w:hAnsi="Arial" w:cs="Arial"/>
          <w:i/>
          <w:iCs/>
          <w:sz w:val="22"/>
          <w:rtl/>
        </w:rPr>
      </w:pPr>
      <w:r w:rsidRPr="00493B19">
        <w:rPr>
          <w:rFonts w:ascii="Arial" w:hAnsi="Arial" w:cs="Arial"/>
          <w:i/>
          <w:iCs/>
          <w:sz w:val="22"/>
          <w:rtl/>
        </w:rPr>
        <w:lastRenderedPageBreak/>
        <w:t>فريق التعافي من الكوارث في تقنية المعلومات</w:t>
      </w:r>
    </w:p>
    <w:p w14:paraId="07EA28E2" w14:textId="77777777" w:rsidR="00122323" w:rsidRPr="00493B19" w:rsidRDefault="00122323" w:rsidP="00E77D9E">
      <w:pPr>
        <w:numPr>
          <w:ilvl w:val="0"/>
          <w:numId w:val="9"/>
        </w:numPr>
        <w:bidi/>
        <w:spacing w:after="120"/>
        <w:ind w:left="357" w:hanging="357"/>
        <w:jc w:val="both"/>
        <w:rPr>
          <w:rFonts w:ascii="Arial" w:eastAsiaTheme="majorEastAsia" w:hAnsi="Arial" w:cs="Arial"/>
          <w:i/>
          <w:iCs/>
          <w:sz w:val="22"/>
          <w:rtl/>
        </w:rPr>
      </w:pPr>
      <w:r w:rsidRPr="00493B19">
        <w:rPr>
          <w:rFonts w:ascii="Arial" w:hAnsi="Arial" w:cs="Arial"/>
          <w:i/>
          <w:iCs/>
          <w:sz w:val="22"/>
          <w:rtl/>
        </w:rPr>
        <w:t>فريق الاستجابة لحوادث الأمن السيبراني]</w:t>
      </w:r>
    </w:p>
    <w:p w14:paraId="3D2F2844" w14:textId="77777777" w:rsidR="00122323" w:rsidRPr="00493B19" w:rsidRDefault="00122323" w:rsidP="00E77D9E">
      <w:pPr>
        <w:bidi/>
        <w:spacing w:after="120" w:line="240" w:lineRule="auto"/>
        <w:jc w:val="both"/>
        <w:rPr>
          <w:rFonts w:ascii="Arial" w:hAnsi="Arial" w:cs="Arial"/>
          <w:sz w:val="22"/>
          <w:rtl/>
        </w:rPr>
      </w:pPr>
      <w:r w:rsidRPr="00493B19">
        <w:rPr>
          <w:rFonts w:ascii="Arial" w:hAnsi="Arial" w:cs="Arial"/>
          <w:sz w:val="22"/>
          <w:rtl/>
        </w:rPr>
        <w:t>ترد فيما يلي المسؤوليات الأساسية الخاصة بفريق إدارة الأزمات:</w:t>
      </w:r>
    </w:p>
    <w:p w14:paraId="55287B17" w14:textId="77777777" w:rsidR="00122323" w:rsidRPr="00493B19" w:rsidRDefault="00122323" w:rsidP="00E77D9E">
      <w:pPr>
        <w:bidi/>
        <w:spacing w:after="120"/>
        <w:jc w:val="both"/>
        <w:rPr>
          <w:rFonts w:ascii="Arial" w:eastAsiaTheme="majorEastAsia" w:hAnsi="Arial" w:cs="Arial"/>
          <w:i/>
          <w:iCs/>
          <w:color w:val="0070C0"/>
          <w:sz w:val="22"/>
          <w:rtl/>
        </w:rPr>
      </w:pPr>
      <w:r w:rsidRPr="00493B19">
        <w:rPr>
          <w:rFonts w:ascii="Arial" w:hAnsi="Arial" w:cs="Arial"/>
          <w:i/>
          <w:iCs/>
          <w:color w:val="0070C0"/>
          <w:sz w:val="22"/>
          <w:rtl/>
        </w:rPr>
        <w:t>[يجب ملء الخانة استنادًا إلى سياق الشركة وهيكل الحوكمة]</w:t>
      </w:r>
    </w:p>
    <w:p w14:paraId="0D06F8A6" w14:textId="77777777" w:rsidR="00122323" w:rsidRPr="00493B19" w:rsidRDefault="00122323" w:rsidP="00E77D9E">
      <w:pPr>
        <w:bidi/>
        <w:spacing w:after="120" w:line="240" w:lineRule="auto"/>
        <w:rPr>
          <w:rFonts w:ascii="Arial" w:hAnsi="Arial" w:cs="Arial"/>
          <w:i/>
          <w:iCs/>
          <w:sz w:val="22"/>
          <w:rtl/>
        </w:rPr>
      </w:pPr>
      <w:r w:rsidRPr="00493B19">
        <w:rPr>
          <w:rFonts w:ascii="Arial" w:hAnsi="Arial" w:cs="Arial"/>
          <w:i/>
          <w:iCs/>
          <w:sz w:val="22"/>
          <w:rtl/>
        </w:rPr>
        <w:t>[مثال:</w:t>
      </w:r>
    </w:p>
    <w:p w14:paraId="5F7DC33B" w14:textId="77777777" w:rsidR="00122323" w:rsidRPr="00493B19" w:rsidRDefault="00122323" w:rsidP="00E77D9E">
      <w:pPr>
        <w:numPr>
          <w:ilvl w:val="0"/>
          <w:numId w:val="9"/>
        </w:numPr>
        <w:bidi/>
        <w:spacing w:after="120"/>
        <w:ind w:left="357" w:hanging="357"/>
        <w:jc w:val="both"/>
        <w:rPr>
          <w:rFonts w:ascii="Arial" w:eastAsiaTheme="majorEastAsia" w:hAnsi="Arial" w:cs="Arial"/>
          <w:i/>
          <w:iCs/>
          <w:sz w:val="22"/>
          <w:rtl/>
        </w:rPr>
      </w:pPr>
      <w:r w:rsidRPr="00493B19">
        <w:rPr>
          <w:rFonts w:ascii="Arial" w:hAnsi="Arial" w:cs="Arial"/>
          <w:i/>
          <w:iCs/>
          <w:sz w:val="22"/>
          <w:rtl/>
        </w:rPr>
        <w:t>تأمين حياة الإنسان.</w:t>
      </w:r>
    </w:p>
    <w:p w14:paraId="76B7A0D9" w14:textId="77777777" w:rsidR="00122323" w:rsidRPr="00493B19" w:rsidRDefault="00122323" w:rsidP="00E77D9E">
      <w:pPr>
        <w:numPr>
          <w:ilvl w:val="0"/>
          <w:numId w:val="9"/>
        </w:numPr>
        <w:bidi/>
        <w:spacing w:after="120"/>
        <w:ind w:left="357" w:hanging="357"/>
        <w:jc w:val="both"/>
        <w:rPr>
          <w:rFonts w:ascii="Arial" w:eastAsiaTheme="majorEastAsia" w:hAnsi="Arial" w:cs="Arial"/>
          <w:i/>
          <w:iCs/>
          <w:sz w:val="22"/>
          <w:rtl/>
        </w:rPr>
      </w:pPr>
      <w:r w:rsidRPr="00493B19">
        <w:rPr>
          <w:rFonts w:ascii="Arial" w:hAnsi="Arial" w:cs="Arial"/>
          <w:i/>
          <w:iCs/>
          <w:sz w:val="22"/>
          <w:rtl/>
        </w:rPr>
        <w:t>تأمين الأصول.</w:t>
      </w:r>
    </w:p>
    <w:p w14:paraId="7DA28CAE" w14:textId="77777777" w:rsidR="00122323" w:rsidRPr="00493B19" w:rsidRDefault="00122323" w:rsidP="00E77D9E">
      <w:pPr>
        <w:numPr>
          <w:ilvl w:val="0"/>
          <w:numId w:val="9"/>
        </w:numPr>
        <w:bidi/>
        <w:spacing w:after="120"/>
        <w:ind w:left="357" w:hanging="357"/>
        <w:jc w:val="both"/>
        <w:rPr>
          <w:rFonts w:ascii="Arial" w:eastAsiaTheme="majorEastAsia" w:hAnsi="Arial" w:cs="Arial"/>
          <w:i/>
          <w:iCs/>
          <w:sz w:val="22"/>
          <w:rtl/>
        </w:rPr>
      </w:pPr>
      <w:r w:rsidRPr="00493B19">
        <w:rPr>
          <w:rFonts w:ascii="Arial" w:hAnsi="Arial" w:cs="Arial"/>
          <w:i/>
          <w:iCs/>
          <w:sz w:val="22"/>
          <w:rtl/>
        </w:rPr>
        <w:t>التواصل مع الجهات التنظيمية، والجهات المعنية، وعامة الناس، والموظفين.</w:t>
      </w:r>
    </w:p>
    <w:p w14:paraId="5FFBE61F" w14:textId="77777777" w:rsidR="00122323" w:rsidRPr="00493B19" w:rsidRDefault="00122323" w:rsidP="00E77D9E">
      <w:pPr>
        <w:numPr>
          <w:ilvl w:val="0"/>
          <w:numId w:val="9"/>
        </w:numPr>
        <w:bidi/>
        <w:spacing w:after="120"/>
        <w:ind w:left="357" w:hanging="357"/>
        <w:jc w:val="both"/>
        <w:rPr>
          <w:rFonts w:ascii="Arial" w:eastAsiaTheme="majorEastAsia" w:hAnsi="Arial" w:cs="Arial"/>
          <w:i/>
          <w:iCs/>
          <w:sz w:val="22"/>
          <w:rtl/>
        </w:rPr>
      </w:pPr>
      <w:r w:rsidRPr="00493B19">
        <w:rPr>
          <w:rFonts w:ascii="Arial" w:hAnsi="Arial" w:cs="Arial"/>
          <w:i/>
          <w:iCs/>
          <w:sz w:val="22"/>
          <w:rtl/>
        </w:rPr>
        <w:t>إجراء الترتيبات اللازمة للمرافق البديلة لاستمرار العمليات.</w:t>
      </w:r>
    </w:p>
    <w:p w14:paraId="5DB8174A" w14:textId="7DBA0F85" w:rsidR="00122323" w:rsidRPr="00493B19" w:rsidRDefault="00122323" w:rsidP="00E77D9E">
      <w:pPr>
        <w:numPr>
          <w:ilvl w:val="0"/>
          <w:numId w:val="9"/>
        </w:numPr>
        <w:bidi/>
        <w:spacing w:after="120"/>
        <w:ind w:left="357" w:hanging="357"/>
        <w:jc w:val="both"/>
        <w:rPr>
          <w:rFonts w:ascii="Arial" w:eastAsiaTheme="majorEastAsia" w:hAnsi="Arial" w:cs="Arial"/>
          <w:i/>
          <w:iCs/>
          <w:sz w:val="22"/>
          <w:rtl/>
        </w:rPr>
      </w:pPr>
      <w:r w:rsidRPr="00493B19">
        <w:rPr>
          <w:rFonts w:ascii="Arial" w:hAnsi="Arial" w:cs="Arial"/>
          <w:i/>
          <w:iCs/>
          <w:sz w:val="22"/>
          <w:rtl/>
        </w:rPr>
        <w:t>إجراء الترتيبات اللازمة لنقل الأشخاص والأصول المهمّة بسهولة إلى موقع بديل (العمل من المنزل مثلًا)</w:t>
      </w:r>
    </w:p>
    <w:p w14:paraId="75BDF928" w14:textId="5EB902E7" w:rsidR="00C16E82" w:rsidRPr="00493B19" w:rsidRDefault="00122323" w:rsidP="00E77D9E">
      <w:pPr>
        <w:numPr>
          <w:ilvl w:val="0"/>
          <w:numId w:val="9"/>
        </w:numPr>
        <w:bidi/>
        <w:spacing w:after="120"/>
        <w:ind w:left="357" w:hanging="357"/>
        <w:jc w:val="both"/>
        <w:rPr>
          <w:rFonts w:ascii="Arial" w:eastAsiaTheme="majorEastAsia" w:hAnsi="Arial" w:cs="Arial"/>
          <w:i/>
          <w:iCs/>
          <w:sz w:val="22"/>
          <w:rtl/>
        </w:rPr>
      </w:pPr>
      <w:r w:rsidRPr="00493B19">
        <w:rPr>
          <w:rFonts w:ascii="Arial" w:hAnsi="Arial" w:cs="Arial"/>
          <w:i/>
          <w:iCs/>
          <w:sz w:val="22"/>
          <w:rtl/>
        </w:rPr>
        <w:t>مراقبة ومراجعة الحالة بصورة متواصلة خلال الكارثة]</w:t>
      </w:r>
    </w:p>
    <w:p w14:paraId="39FA68C3" w14:textId="7081D345" w:rsidR="00122323" w:rsidRPr="00493B19" w:rsidRDefault="00607EEF" w:rsidP="00E77D9E">
      <w:pPr>
        <w:bidi/>
        <w:spacing w:after="120"/>
        <w:rPr>
          <w:rStyle w:val="Hyperlink"/>
          <w:rFonts w:ascii="Arial" w:eastAsiaTheme="majorEastAsia" w:hAnsi="Arial" w:cs="Arial"/>
          <w:i/>
          <w:iCs/>
          <w:sz w:val="22"/>
          <w:rtl/>
        </w:rPr>
      </w:pPr>
      <w:r w:rsidRPr="00493B19">
        <w:rPr>
          <w:rFonts w:ascii="Arial" w:hAnsi="Arial" w:cs="Arial"/>
          <w:i/>
          <w:iCs/>
          <w:color w:val="0070C0"/>
          <w:sz w:val="22"/>
          <w:rtl/>
        </w:rPr>
        <w:fldChar w:fldCharType="begin"/>
      </w:r>
      <w:r w:rsidRPr="00493B19">
        <w:rPr>
          <w:rFonts w:ascii="Arial" w:hAnsi="Arial" w:cs="Arial"/>
          <w:rtl/>
        </w:rPr>
        <w:instrText xml:space="preserve"> </w:instrText>
      </w:r>
      <w:r w:rsidRPr="00493B19">
        <w:rPr>
          <w:rFonts w:ascii="Arial" w:hAnsi="Arial" w:cs="Arial"/>
          <w:i/>
          <w:iCs/>
          <w:color w:val="0070C0"/>
          <w:sz w:val="22"/>
        </w:rPr>
        <w:instrText xml:space="preserve">HYPERLINK  \l "_Crisis_Management_Team" </w:instrText>
      </w:r>
      <w:r w:rsidRPr="00493B19">
        <w:rPr>
          <w:rFonts w:ascii="Arial" w:hAnsi="Arial" w:cs="Arial"/>
          <w:i/>
          <w:iCs/>
          <w:color w:val="0070C0"/>
          <w:sz w:val="22"/>
          <w:rtl/>
        </w:rPr>
        <w:fldChar w:fldCharType="separate"/>
      </w:r>
      <w:r w:rsidRPr="00493B19">
        <w:rPr>
          <w:rStyle w:val="Hyperlink"/>
          <w:rFonts w:ascii="Arial" w:hAnsi="Arial" w:cs="Arial"/>
          <w:i/>
          <w:iCs/>
          <w:sz w:val="22"/>
          <w:rtl/>
        </w:rPr>
        <w:t>يُرجى مراجعة القسم 8: فريق الإدارة - الأدوار والمسؤوليات للحصول على معلومات مفصّلة حول الأدوار والمسؤوليات</w:t>
      </w:r>
    </w:p>
    <w:p w14:paraId="78DC1B01" w14:textId="78F7EBCF" w:rsidR="00170941" w:rsidRPr="00493B19" w:rsidRDefault="00607EEF" w:rsidP="00E77D9E">
      <w:pPr>
        <w:pStyle w:val="Heading2"/>
        <w:bidi/>
        <w:rPr>
          <w:rFonts w:ascii="Arial" w:hAnsi="Arial" w:cs="Arial"/>
          <w:sz w:val="26"/>
          <w:szCs w:val="26"/>
          <w:rtl/>
        </w:rPr>
      </w:pPr>
      <w:r w:rsidRPr="00493B19">
        <w:rPr>
          <w:rFonts w:ascii="Arial" w:eastAsiaTheme="minorHAnsi" w:hAnsi="Arial" w:cs="Arial"/>
          <w:b w:val="0"/>
          <w:bCs w:val="0"/>
          <w:i/>
          <w:iCs/>
          <w:color w:val="0070C0"/>
          <w:sz w:val="22"/>
          <w:szCs w:val="22"/>
          <w:rtl/>
        </w:rPr>
        <w:fldChar w:fldCharType="end"/>
      </w:r>
      <w:bookmarkStart w:id="8" w:name="_Toc86648726"/>
      <w:r w:rsidRPr="00493B19">
        <w:rPr>
          <w:rFonts w:ascii="Arial" w:hAnsi="Arial" w:cs="Arial"/>
          <w:sz w:val="26"/>
          <w:szCs w:val="26"/>
          <w:rtl/>
        </w:rPr>
        <w:t>هيكل فريق إدارة الأزمات</w:t>
      </w:r>
      <w:bookmarkEnd w:id="8"/>
    </w:p>
    <w:p w14:paraId="162BA288" w14:textId="02C4F2DF" w:rsidR="00E82BDD" w:rsidRPr="00493B19" w:rsidRDefault="00AE1278" w:rsidP="00E77D9E">
      <w:pPr>
        <w:bidi/>
        <w:rPr>
          <w:rFonts w:ascii="Arial" w:hAnsi="Arial" w:cs="Arial"/>
          <w:sz w:val="22"/>
          <w:rtl/>
        </w:rPr>
      </w:pPr>
      <w:r w:rsidRPr="00493B19">
        <w:rPr>
          <w:rFonts w:ascii="Arial" w:hAnsi="Arial" w:cs="Arial"/>
          <w:sz w:val="22"/>
          <w:rtl/>
        </w:rPr>
        <w:t>يتألّف فريق إدارة الأزمات من كبار المسؤولين في الشركة ويكون مسؤولًا في الأخير عن التعافي في الوقت المناسب واستئناف أنشطة العمليات الحساسة بعد وقوع كارثة.</w:t>
      </w:r>
    </w:p>
    <w:p w14:paraId="18715629" w14:textId="76D04F77" w:rsidR="004072D7" w:rsidRPr="00493B19" w:rsidRDefault="004D6419" w:rsidP="00E77D9E">
      <w:pPr>
        <w:bidi/>
        <w:jc w:val="center"/>
        <w:rPr>
          <w:rFonts w:ascii="Arial" w:hAnsi="Arial" w:cs="Arial"/>
          <w:szCs w:val="20"/>
          <w:rtl/>
        </w:rPr>
      </w:pPr>
      <w:r>
        <w:rPr>
          <w:rFonts w:ascii="Arial" w:hAnsi="Arial" w:cs="Arial"/>
          <w:noProof/>
          <w:szCs w:val="20"/>
        </w:rPr>
        <w:drawing>
          <wp:inline distT="0" distB="0" distL="0" distR="0" wp14:anchorId="05AC9991" wp14:editId="4978A31E">
            <wp:extent cx="6628175" cy="430133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7003" cy="4307067"/>
                    </a:xfrm>
                    <a:prstGeom prst="rect">
                      <a:avLst/>
                    </a:prstGeom>
                    <a:noFill/>
                  </pic:spPr>
                </pic:pic>
              </a:graphicData>
            </a:graphic>
          </wp:inline>
        </w:drawing>
      </w:r>
    </w:p>
    <w:p w14:paraId="2D602797" w14:textId="3120A843" w:rsidR="00964EDC" w:rsidRPr="00493B19" w:rsidRDefault="00216695" w:rsidP="00E77D9E">
      <w:pPr>
        <w:pStyle w:val="Caption"/>
        <w:bidi/>
        <w:rPr>
          <w:rFonts w:ascii="Arial" w:hAnsi="Arial" w:cs="Arial"/>
          <w:sz w:val="20"/>
          <w:szCs w:val="16"/>
          <w:rtl/>
        </w:rPr>
      </w:pPr>
      <w:r w:rsidRPr="00493B19">
        <w:rPr>
          <w:rFonts w:ascii="Arial" w:hAnsi="Arial" w:cs="Arial"/>
          <w:sz w:val="20"/>
          <w:szCs w:val="16"/>
          <w:rtl/>
        </w:rPr>
        <w:t xml:space="preserve">الشكل  </w:t>
      </w:r>
      <w:r w:rsidRPr="00493B19">
        <w:rPr>
          <w:rFonts w:ascii="Arial" w:hAnsi="Arial" w:cs="Arial"/>
          <w:sz w:val="20"/>
          <w:szCs w:val="16"/>
          <w:rtl/>
        </w:rPr>
        <w:fldChar w:fldCharType="begin"/>
      </w:r>
      <w:r w:rsidRPr="00493B19">
        <w:rPr>
          <w:rFonts w:ascii="Arial" w:hAnsi="Arial" w:cs="Arial"/>
          <w:rtl/>
        </w:rPr>
        <w:instrText xml:space="preserve"> </w:instrText>
      </w:r>
      <w:r w:rsidRPr="00493B19">
        <w:rPr>
          <w:rFonts w:ascii="Arial" w:hAnsi="Arial" w:cs="Arial"/>
          <w:sz w:val="20"/>
          <w:szCs w:val="16"/>
        </w:rPr>
        <w:instrText xml:space="preserve">SEQ Figure \* ARABIC </w:instrText>
      </w:r>
      <w:r w:rsidRPr="00493B19">
        <w:rPr>
          <w:rFonts w:ascii="Arial" w:hAnsi="Arial" w:cs="Arial"/>
          <w:sz w:val="20"/>
          <w:szCs w:val="16"/>
          <w:rtl/>
        </w:rPr>
        <w:fldChar w:fldCharType="separate"/>
      </w:r>
      <w:r w:rsidR="00E77D9E" w:rsidRPr="00493B19">
        <w:rPr>
          <w:rFonts w:ascii="Arial" w:hAnsi="Arial" w:cs="Arial"/>
          <w:noProof/>
          <w:rtl/>
        </w:rPr>
        <w:t>2</w:t>
      </w:r>
      <w:r w:rsidRPr="00493B19">
        <w:rPr>
          <w:rFonts w:ascii="Arial" w:hAnsi="Arial" w:cs="Arial"/>
          <w:sz w:val="20"/>
          <w:szCs w:val="16"/>
          <w:rtl/>
        </w:rPr>
        <w:fldChar w:fldCharType="end"/>
      </w:r>
      <w:r w:rsidRPr="00493B19">
        <w:rPr>
          <w:rFonts w:ascii="Arial" w:hAnsi="Arial" w:cs="Arial"/>
          <w:sz w:val="20"/>
          <w:szCs w:val="16"/>
          <w:rtl/>
        </w:rPr>
        <w:t>: هيكل فريق إدارة الأزمات</w:t>
      </w:r>
    </w:p>
    <w:p w14:paraId="1B3B93AB" w14:textId="274EA96C" w:rsidR="00325B7D" w:rsidRPr="00493B19" w:rsidRDefault="00F53255" w:rsidP="00E77D9E">
      <w:pPr>
        <w:pStyle w:val="Heading1"/>
        <w:bidi/>
        <w:rPr>
          <w:rFonts w:ascii="Arial" w:hAnsi="Arial" w:cs="Arial"/>
          <w:rtl/>
        </w:rPr>
      </w:pPr>
      <w:bookmarkStart w:id="9" w:name="_Toc86648727"/>
      <w:r w:rsidRPr="00493B19">
        <w:rPr>
          <w:rFonts w:ascii="Arial" w:hAnsi="Arial" w:cs="Arial"/>
          <w:rtl/>
        </w:rPr>
        <w:t>مبادئ إدارة الأزمات</w:t>
      </w:r>
      <w:bookmarkEnd w:id="9"/>
    </w:p>
    <w:p w14:paraId="58FD4F89" w14:textId="77777777" w:rsidR="00403087" w:rsidRPr="00493B19" w:rsidRDefault="00403087" w:rsidP="00E77D9E">
      <w:pPr>
        <w:bidi/>
        <w:spacing w:after="120"/>
        <w:jc w:val="both"/>
        <w:rPr>
          <w:rFonts w:ascii="Arial" w:eastAsiaTheme="majorEastAsia" w:hAnsi="Arial" w:cs="Arial"/>
          <w:sz w:val="22"/>
          <w:rtl/>
        </w:rPr>
      </w:pPr>
      <w:r w:rsidRPr="00493B19">
        <w:rPr>
          <w:rFonts w:ascii="Arial" w:hAnsi="Arial" w:cs="Arial"/>
          <w:sz w:val="22"/>
          <w:rtl/>
        </w:rPr>
        <w:t>ترد فيما يلي المبادئ الرئيسية لإدارة الأزمات:</w:t>
      </w:r>
    </w:p>
    <w:p w14:paraId="08E116A3" w14:textId="77777777" w:rsidR="00403087" w:rsidRPr="00493B19" w:rsidRDefault="00403087" w:rsidP="00E77D9E">
      <w:pPr>
        <w:bidi/>
        <w:spacing w:after="120"/>
        <w:jc w:val="both"/>
        <w:rPr>
          <w:rFonts w:ascii="Arial" w:eastAsiaTheme="majorEastAsia" w:hAnsi="Arial" w:cs="Arial"/>
          <w:i/>
          <w:iCs/>
          <w:color w:val="0070C0"/>
          <w:sz w:val="22"/>
          <w:rtl/>
        </w:rPr>
      </w:pPr>
      <w:r w:rsidRPr="00493B19">
        <w:rPr>
          <w:rFonts w:ascii="Arial" w:hAnsi="Arial" w:cs="Arial"/>
          <w:i/>
          <w:iCs/>
          <w:color w:val="0070C0"/>
          <w:sz w:val="22"/>
          <w:rtl/>
        </w:rPr>
        <w:t>[يجب ملء هذه الخانة استنادًا إلى سياق الشركة ومبادئها]</w:t>
      </w:r>
    </w:p>
    <w:p w14:paraId="3E2E12DA" w14:textId="77777777" w:rsidR="00403087" w:rsidRPr="00493B19" w:rsidRDefault="00403087" w:rsidP="00E77D9E">
      <w:pPr>
        <w:bidi/>
        <w:spacing w:after="120" w:line="240" w:lineRule="auto"/>
        <w:jc w:val="both"/>
        <w:rPr>
          <w:rFonts w:ascii="Arial" w:eastAsiaTheme="majorEastAsia" w:hAnsi="Arial" w:cs="Arial"/>
          <w:i/>
          <w:iCs/>
          <w:sz w:val="22"/>
          <w:rtl/>
        </w:rPr>
      </w:pPr>
      <w:r w:rsidRPr="00493B19">
        <w:rPr>
          <w:rFonts w:ascii="Arial" w:hAnsi="Arial" w:cs="Arial"/>
          <w:i/>
          <w:iCs/>
          <w:sz w:val="22"/>
          <w:rtl/>
        </w:rPr>
        <w:t>[مثال:</w:t>
      </w:r>
    </w:p>
    <w:p w14:paraId="08961269" w14:textId="77777777" w:rsidR="00403087" w:rsidRPr="00493B19" w:rsidRDefault="00403087" w:rsidP="00E77D9E">
      <w:pPr>
        <w:numPr>
          <w:ilvl w:val="0"/>
          <w:numId w:val="14"/>
        </w:numPr>
        <w:bidi/>
        <w:spacing w:after="120"/>
        <w:ind w:left="357" w:hanging="357"/>
        <w:jc w:val="both"/>
        <w:rPr>
          <w:rFonts w:ascii="Arial" w:eastAsiaTheme="majorEastAsia" w:hAnsi="Arial" w:cs="Arial"/>
          <w:i/>
          <w:iCs/>
          <w:sz w:val="22"/>
          <w:rtl/>
        </w:rPr>
      </w:pPr>
      <w:bookmarkStart w:id="10" w:name="_Toc53992757"/>
      <w:bookmarkStart w:id="11" w:name="_Toc57909115"/>
      <w:r w:rsidRPr="00493B19">
        <w:rPr>
          <w:rFonts w:ascii="Arial" w:hAnsi="Arial" w:cs="Arial"/>
          <w:i/>
          <w:iCs/>
          <w:sz w:val="22"/>
          <w:rtl/>
        </w:rPr>
        <w:lastRenderedPageBreak/>
        <w:t>الناس أولًا: حياة الإنسان على رأس الأولويات</w:t>
      </w:r>
    </w:p>
    <w:p w14:paraId="004CF820" w14:textId="77777777" w:rsidR="00403087" w:rsidRPr="00493B19" w:rsidRDefault="00403087" w:rsidP="00E77D9E">
      <w:pPr>
        <w:numPr>
          <w:ilvl w:val="0"/>
          <w:numId w:val="14"/>
        </w:numPr>
        <w:bidi/>
        <w:spacing w:after="120"/>
        <w:ind w:left="357" w:hanging="357"/>
        <w:jc w:val="both"/>
        <w:rPr>
          <w:rFonts w:ascii="Arial" w:eastAsiaTheme="majorEastAsia" w:hAnsi="Arial" w:cs="Arial"/>
          <w:i/>
          <w:iCs/>
          <w:sz w:val="22"/>
          <w:rtl/>
        </w:rPr>
      </w:pPr>
      <w:r w:rsidRPr="00493B19">
        <w:rPr>
          <w:rFonts w:ascii="Arial" w:hAnsi="Arial" w:cs="Arial"/>
          <w:i/>
          <w:iCs/>
          <w:sz w:val="22"/>
          <w:rtl/>
        </w:rPr>
        <w:t>المصداقية: التصرف بنزاهة وإظهار طابع إنساني في كل تفاعل وكل ما يتعلق بالعلامة التجارية</w:t>
      </w:r>
    </w:p>
    <w:p w14:paraId="23D79D06" w14:textId="77777777" w:rsidR="00403087" w:rsidRPr="00493B19" w:rsidRDefault="00403087" w:rsidP="00E77D9E">
      <w:pPr>
        <w:numPr>
          <w:ilvl w:val="0"/>
          <w:numId w:val="14"/>
        </w:numPr>
        <w:bidi/>
        <w:spacing w:after="120"/>
        <w:ind w:left="360"/>
        <w:jc w:val="both"/>
        <w:rPr>
          <w:rFonts w:ascii="Arial" w:eastAsiaTheme="majorEastAsia" w:hAnsi="Arial" w:cs="Arial"/>
          <w:i/>
          <w:iCs/>
          <w:sz w:val="22"/>
          <w:rtl/>
        </w:rPr>
      </w:pPr>
      <w:r w:rsidRPr="00493B19">
        <w:rPr>
          <w:rFonts w:ascii="Arial" w:hAnsi="Arial" w:cs="Arial"/>
          <w:i/>
          <w:iCs/>
          <w:sz w:val="22"/>
          <w:rtl/>
        </w:rPr>
        <w:t>الشفافية: كل شيء قابل للاكتشاف، لذا الشفافية هي دائمًا الحل]</w:t>
      </w:r>
    </w:p>
    <w:p w14:paraId="0F4D2FD2" w14:textId="123989D1" w:rsidR="00F82663" w:rsidRPr="00493B19" w:rsidRDefault="00F82663" w:rsidP="00E77D9E">
      <w:pPr>
        <w:pStyle w:val="Heading1"/>
        <w:bidi/>
        <w:rPr>
          <w:rFonts w:ascii="Arial" w:hAnsi="Arial" w:cs="Arial"/>
          <w:b w:val="0"/>
          <w:bCs w:val="0"/>
          <w:rtl/>
        </w:rPr>
      </w:pPr>
      <w:bookmarkStart w:id="12" w:name="_Toc53992758"/>
      <w:bookmarkStart w:id="13" w:name="_Toc57909116"/>
      <w:bookmarkStart w:id="14" w:name="_Toc82607185"/>
      <w:bookmarkStart w:id="15" w:name="_Toc86648728"/>
      <w:bookmarkEnd w:id="10"/>
      <w:bookmarkEnd w:id="11"/>
      <w:r w:rsidRPr="00493B19">
        <w:rPr>
          <w:rFonts w:ascii="Arial" w:hAnsi="Arial" w:cs="Arial"/>
          <w:rtl/>
        </w:rPr>
        <w:t>الافتراضات</w:t>
      </w:r>
      <w:bookmarkEnd w:id="12"/>
      <w:bookmarkEnd w:id="13"/>
      <w:bookmarkEnd w:id="14"/>
      <w:bookmarkEnd w:id="15"/>
    </w:p>
    <w:p w14:paraId="1F304BCE" w14:textId="77777777" w:rsidR="00F82663" w:rsidRPr="00493B19" w:rsidRDefault="00F82663" w:rsidP="00E77D9E">
      <w:pPr>
        <w:bidi/>
        <w:spacing w:after="120"/>
        <w:rPr>
          <w:rFonts w:ascii="Arial" w:eastAsiaTheme="majorEastAsia" w:hAnsi="Arial" w:cs="Arial"/>
          <w:sz w:val="22"/>
          <w:rtl/>
        </w:rPr>
      </w:pPr>
      <w:r w:rsidRPr="00493B19">
        <w:rPr>
          <w:rFonts w:ascii="Arial" w:hAnsi="Arial" w:cs="Arial"/>
          <w:sz w:val="22"/>
          <w:rtl/>
        </w:rPr>
        <w:t>تم أخذ الافتراضات التالية عند وضع هذه الخطة:</w:t>
      </w:r>
    </w:p>
    <w:p w14:paraId="1AD8E060" w14:textId="77777777" w:rsidR="00F82663" w:rsidRPr="00493B19" w:rsidRDefault="00F82663" w:rsidP="00E77D9E">
      <w:pPr>
        <w:bidi/>
        <w:spacing w:after="120"/>
        <w:jc w:val="both"/>
        <w:rPr>
          <w:rFonts w:ascii="Arial" w:eastAsiaTheme="majorEastAsia" w:hAnsi="Arial" w:cs="Arial"/>
          <w:i/>
          <w:iCs/>
          <w:color w:val="0070C0"/>
          <w:sz w:val="22"/>
          <w:rtl/>
        </w:rPr>
      </w:pPr>
      <w:r w:rsidRPr="00493B19">
        <w:rPr>
          <w:rFonts w:ascii="Arial" w:hAnsi="Arial" w:cs="Arial"/>
          <w:i/>
          <w:iCs/>
          <w:color w:val="0070C0"/>
          <w:sz w:val="22"/>
          <w:rtl/>
        </w:rPr>
        <w:t>[يجب ملء هذه الخانة استنادًا إلى الافتراضات المتخذة خلال إعداد هذه الخطة]</w:t>
      </w:r>
    </w:p>
    <w:p w14:paraId="0D2481BE" w14:textId="77777777" w:rsidR="00F82663" w:rsidRPr="00493B19" w:rsidRDefault="00F82663" w:rsidP="00E77D9E">
      <w:pPr>
        <w:bidi/>
        <w:spacing w:after="120" w:line="240" w:lineRule="auto"/>
        <w:jc w:val="both"/>
        <w:rPr>
          <w:rFonts w:ascii="Arial" w:eastAsiaTheme="majorEastAsia" w:hAnsi="Arial" w:cs="Arial"/>
          <w:i/>
          <w:iCs/>
          <w:sz w:val="22"/>
          <w:rtl/>
        </w:rPr>
      </w:pPr>
      <w:r w:rsidRPr="00493B19">
        <w:rPr>
          <w:rFonts w:ascii="Arial" w:hAnsi="Arial" w:cs="Arial"/>
          <w:i/>
          <w:iCs/>
          <w:sz w:val="22"/>
          <w:rtl/>
        </w:rPr>
        <w:t>[مثال:</w:t>
      </w:r>
    </w:p>
    <w:p w14:paraId="4C9218B6" w14:textId="77777777" w:rsidR="00F82663" w:rsidRPr="00493B19" w:rsidRDefault="00F82663" w:rsidP="00E77D9E">
      <w:pPr>
        <w:numPr>
          <w:ilvl w:val="0"/>
          <w:numId w:val="15"/>
        </w:numPr>
        <w:tabs>
          <w:tab w:val="left" w:pos="540"/>
        </w:tabs>
        <w:bidi/>
        <w:spacing w:after="120"/>
        <w:ind w:left="357" w:hanging="357"/>
        <w:rPr>
          <w:rFonts w:ascii="Arial" w:eastAsiaTheme="majorEastAsia" w:hAnsi="Arial" w:cs="Arial"/>
          <w:i/>
          <w:iCs/>
          <w:sz w:val="22"/>
          <w:rtl/>
        </w:rPr>
      </w:pPr>
      <w:r w:rsidRPr="00493B19">
        <w:rPr>
          <w:rFonts w:ascii="Arial" w:hAnsi="Arial" w:cs="Arial"/>
          <w:i/>
          <w:iCs/>
          <w:sz w:val="22"/>
          <w:rtl/>
        </w:rPr>
        <w:t>يتم تطبيق وممارسة جميع الإجراءات المذكورة في خطة إدارة الأزمات.</w:t>
      </w:r>
    </w:p>
    <w:p w14:paraId="1BCACAEC" w14:textId="228FD1CD" w:rsidR="00F82663" w:rsidRPr="00493B19" w:rsidRDefault="008D2A01" w:rsidP="00E77D9E">
      <w:pPr>
        <w:numPr>
          <w:ilvl w:val="0"/>
          <w:numId w:val="15"/>
        </w:numPr>
        <w:tabs>
          <w:tab w:val="left" w:pos="540"/>
        </w:tabs>
        <w:bidi/>
        <w:spacing w:after="120"/>
        <w:ind w:left="357" w:hanging="357"/>
        <w:rPr>
          <w:rFonts w:ascii="Arial" w:eastAsiaTheme="majorEastAsia" w:hAnsi="Arial" w:cs="Arial"/>
          <w:i/>
          <w:iCs/>
          <w:sz w:val="22"/>
          <w:rtl/>
        </w:rPr>
      </w:pPr>
      <w:r w:rsidRPr="00493B19">
        <w:rPr>
          <w:rFonts w:ascii="Arial" w:hAnsi="Arial" w:cs="Arial"/>
          <w:i/>
          <w:iCs/>
          <w:sz w:val="22"/>
          <w:rtl/>
          <w:lang w:bidi="ar-JO"/>
        </w:rPr>
        <w:t>تم إنشاء</w:t>
      </w:r>
      <w:r w:rsidR="00164352" w:rsidRPr="00493B19">
        <w:rPr>
          <w:rFonts w:ascii="Arial" w:hAnsi="Arial" w:cs="Arial"/>
          <w:i/>
          <w:iCs/>
          <w:sz w:val="22"/>
          <w:rtl/>
          <w:lang w:bidi="ar-JO"/>
        </w:rPr>
        <w:t xml:space="preserve"> واعتماد</w:t>
      </w:r>
      <w:r w:rsidR="00F82663" w:rsidRPr="00493B19">
        <w:rPr>
          <w:rFonts w:ascii="Arial" w:hAnsi="Arial" w:cs="Arial"/>
          <w:i/>
          <w:iCs/>
          <w:sz w:val="22"/>
          <w:rtl/>
        </w:rPr>
        <w:t xml:space="preserve"> خطط استجابة وتعافي ذات الصلة</w:t>
      </w:r>
      <w:r w:rsidRPr="00493B19">
        <w:rPr>
          <w:rFonts w:ascii="Arial" w:hAnsi="Arial" w:cs="Arial"/>
          <w:i/>
          <w:iCs/>
          <w:sz w:val="22"/>
          <w:rtl/>
        </w:rPr>
        <w:t xml:space="preserve"> (أي</w:t>
      </w:r>
      <w:r w:rsidR="000E51B8" w:rsidRPr="00493B19">
        <w:rPr>
          <w:rFonts w:ascii="Arial" w:hAnsi="Arial" w:cs="Arial"/>
          <w:i/>
          <w:iCs/>
          <w:sz w:val="22"/>
          <w:rtl/>
        </w:rPr>
        <w:t xml:space="preserve"> خطط الاستجابة للطوارئ</w:t>
      </w:r>
      <w:r w:rsidRPr="00493B19">
        <w:rPr>
          <w:rFonts w:ascii="Arial" w:hAnsi="Arial" w:cs="Arial"/>
          <w:i/>
          <w:iCs/>
          <w:sz w:val="22"/>
          <w:rtl/>
        </w:rPr>
        <w:t xml:space="preserve"> </w:t>
      </w:r>
      <w:r w:rsidR="000E51B8" w:rsidRPr="00493B19">
        <w:rPr>
          <w:rFonts w:ascii="Arial" w:hAnsi="Arial" w:cs="Arial"/>
          <w:i/>
          <w:iCs/>
          <w:sz w:val="22"/>
          <w:rtl/>
        </w:rPr>
        <w:t>و</w:t>
      </w:r>
      <w:r w:rsidRPr="00493B19">
        <w:rPr>
          <w:rFonts w:ascii="Arial" w:hAnsi="Arial" w:cs="Arial"/>
          <w:i/>
          <w:iCs/>
          <w:sz w:val="22"/>
          <w:rtl/>
        </w:rPr>
        <w:t xml:space="preserve">خطط استمرارية الأعمال </w:t>
      </w:r>
      <w:r w:rsidR="00FC6465" w:rsidRPr="00493B19">
        <w:rPr>
          <w:rFonts w:ascii="Arial" w:hAnsi="Arial" w:cs="Arial"/>
          <w:i/>
          <w:iCs/>
          <w:sz w:val="22"/>
          <w:rtl/>
        </w:rPr>
        <w:t>والتعافي</w:t>
      </w:r>
      <w:r w:rsidRPr="00493B19">
        <w:rPr>
          <w:rFonts w:ascii="Arial" w:hAnsi="Arial" w:cs="Arial"/>
          <w:i/>
          <w:iCs/>
          <w:sz w:val="22"/>
          <w:rtl/>
        </w:rPr>
        <w:t xml:space="preserve"> من الكوارث التقنية</w:t>
      </w:r>
      <w:r w:rsidR="000F5EA1" w:rsidRPr="00493B19">
        <w:rPr>
          <w:rFonts w:ascii="Arial" w:hAnsi="Arial" w:cs="Arial"/>
          <w:i/>
          <w:iCs/>
          <w:sz w:val="22"/>
        </w:rPr>
        <w:t xml:space="preserve"> </w:t>
      </w:r>
      <w:r w:rsidR="000F5EA1" w:rsidRPr="00493B19">
        <w:rPr>
          <w:rFonts w:ascii="Arial" w:hAnsi="Arial" w:cs="Arial"/>
          <w:i/>
          <w:iCs/>
          <w:sz w:val="22"/>
          <w:rtl/>
          <w:lang w:bidi="ar-JO"/>
        </w:rPr>
        <w:t xml:space="preserve">والاستجابة للحوادث </w:t>
      </w:r>
      <w:proofErr w:type="spellStart"/>
      <w:r w:rsidR="000F5EA1" w:rsidRPr="00493B19">
        <w:rPr>
          <w:rFonts w:ascii="Arial" w:hAnsi="Arial" w:cs="Arial"/>
          <w:i/>
          <w:iCs/>
          <w:sz w:val="22"/>
          <w:rtl/>
          <w:lang w:bidi="ar-JO"/>
        </w:rPr>
        <w:t>السيبرانية</w:t>
      </w:r>
      <w:proofErr w:type="spellEnd"/>
      <w:r w:rsidR="000E51B8" w:rsidRPr="00493B19">
        <w:rPr>
          <w:rFonts w:ascii="Arial" w:hAnsi="Arial" w:cs="Arial"/>
          <w:i/>
          <w:iCs/>
          <w:sz w:val="22"/>
          <w:rtl/>
        </w:rPr>
        <w:t>)</w:t>
      </w:r>
      <w:r w:rsidR="00F82663" w:rsidRPr="00493B19">
        <w:rPr>
          <w:rFonts w:ascii="Arial" w:hAnsi="Arial" w:cs="Arial"/>
          <w:i/>
          <w:iCs/>
          <w:sz w:val="22"/>
          <w:rtl/>
        </w:rPr>
        <w:t>.</w:t>
      </w:r>
    </w:p>
    <w:p w14:paraId="4DD77A2E" w14:textId="5E762022" w:rsidR="00F82663" w:rsidRPr="00493B19" w:rsidRDefault="00F82663" w:rsidP="00E77D9E">
      <w:pPr>
        <w:numPr>
          <w:ilvl w:val="0"/>
          <w:numId w:val="15"/>
        </w:numPr>
        <w:tabs>
          <w:tab w:val="left" w:pos="540"/>
        </w:tabs>
        <w:bidi/>
        <w:spacing w:after="120"/>
        <w:ind w:left="357" w:hanging="357"/>
        <w:jc w:val="both"/>
        <w:rPr>
          <w:rFonts w:ascii="Arial" w:eastAsiaTheme="majorEastAsia" w:hAnsi="Arial" w:cs="Arial"/>
          <w:i/>
          <w:iCs/>
          <w:sz w:val="22"/>
          <w:rtl/>
        </w:rPr>
      </w:pPr>
      <w:r w:rsidRPr="00493B19">
        <w:rPr>
          <w:rFonts w:ascii="Arial" w:hAnsi="Arial" w:cs="Arial"/>
          <w:i/>
          <w:iCs/>
          <w:sz w:val="22"/>
          <w:rtl/>
        </w:rPr>
        <w:t xml:space="preserve"> إن كل فرد تعيّنه الإدارة كجزء من فريق إدارة الأزمات عيّن بدوره عضوًا بديلًا عنه لتنفيذ مسؤوليات إدارة الأزمات].</w:t>
      </w:r>
    </w:p>
    <w:p w14:paraId="7766926A" w14:textId="56E2A89C" w:rsidR="00733FA4" w:rsidRPr="00493B19" w:rsidRDefault="00733FA4" w:rsidP="00E77D9E">
      <w:pPr>
        <w:pStyle w:val="Heading1"/>
        <w:bidi/>
        <w:rPr>
          <w:rFonts w:ascii="Arial" w:hAnsi="Arial" w:cs="Arial"/>
          <w:rtl/>
        </w:rPr>
      </w:pPr>
      <w:bookmarkStart w:id="16" w:name="_Crisis_Management_Team"/>
      <w:bookmarkStart w:id="17" w:name="_Toc53992771"/>
      <w:bookmarkStart w:id="18" w:name="_Toc57909133"/>
      <w:bookmarkStart w:id="19" w:name="_Toc82607188"/>
      <w:bookmarkStart w:id="20" w:name="_Toc86648729"/>
      <w:bookmarkEnd w:id="16"/>
      <w:r w:rsidRPr="00493B19">
        <w:rPr>
          <w:rFonts w:ascii="Arial" w:hAnsi="Arial" w:cs="Arial"/>
          <w:rtl/>
        </w:rPr>
        <w:t>فريق إدارة الأزمة - الأدوار والمسؤوليات</w:t>
      </w:r>
      <w:bookmarkEnd w:id="17"/>
      <w:bookmarkEnd w:id="18"/>
      <w:bookmarkEnd w:id="19"/>
      <w:bookmarkEnd w:id="20"/>
    </w:p>
    <w:p w14:paraId="350BD449" w14:textId="77777777" w:rsidR="00733FA4" w:rsidRPr="00493B19" w:rsidRDefault="00733FA4" w:rsidP="00E77D9E">
      <w:pPr>
        <w:bidi/>
        <w:jc w:val="both"/>
        <w:rPr>
          <w:rFonts w:ascii="Arial" w:eastAsiaTheme="majorEastAsia" w:hAnsi="Arial" w:cs="Arial"/>
          <w:sz w:val="22"/>
          <w:rtl/>
        </w:rPr>
      </w:pPr>
      <w:r w:rsidRPr="00493B19">
        <w:rPr>
          <w:rFonts w:ascii="Arial" w:hAnsi="Arial" w:cs="Arial"/>
          <w:sz w:val="22"/>
          <w:rtl/>
        </w:rPr>
        <w:t xml:space="preserve"> إن فرق إدارة الأزمات هي فرق متعددة الطبقات والمهام وتشمل ممثلين من وحدات متنوعة. يتم تفعيل هذه الفرق بحسب طبيعة وحجم الأثر المترتب على الأعمال. يحدد هذا القسم الأدوار والمسؤوليات المفصّلة للفريق المحدد عند كل طبقة.</w:t>
      </w:r>
    </w:p>
    <w:p w14:paraId="21DBBE07" w14:textId="68C8B494" w:rsidR="00733FA4" w:rsidRPr="00493B19" w:rsidRDefault="00733FA4" w:rsidP="00E77D9E">
      <w:pPr>
        <w:bidi/>
        <w:spacing w:after="120"/>
        <w:jc w:val="both"/>
        <w:rPr>
          <w:rFonts w:ascii="Arial" w:eastAsiaTheme="majorEastAsia" w:hAnsi="Arial" w:cs="Arial"/>
          <w:i/>
          <w:iCs/>
          <w:color w:val="0070C0"/>
          <w:sz w:val="22"/>
          <w:rtl/>
        </w:rPr>
      </w:pPr>
      <w:r w:rsidRPr="00493B19">
        <w:rPr>
          <w:rFonts w:ascii="Arial" w:hAnsi="Arial" w:cs="Arial"/>
          <w:i/>
          <w:iCs/>
          <w:color w:val="0070C0"/>
          <w:sz w:val="22"/>
          <w:rtl/>
        </w:rPr>
        <w:t>[يجب تحديد الفرق المتعددة استنادًا إلى سياق الشركة وهيكل الحوكمة]</w:t>
      </w:r>
    </w:p>
    <w:p w14:paraId="0615CD4A" w14:textId="7C323139" w:rsidR="00733FA4" w:rsidRPr="00493B19" w:rsidRDefault="00733FA4" w:rsidP="00E77D9E">
      <w:pPr>
        <w:pStyle w:val="Heading2"/>
        <w:bidi/>
        <w:rPr>
          <w:rFonts w:ascii="Arial" w:hAnsi="Arial" w:cs="Arial"/>
          <w:sz w:val="26"/>
          <w:szCs w:val="26"/>
          <w:rtl/>
        </w:rPr>
      </w:pPr>
      <w:bookmarkStart w:id="21" w:name="_Roles_and_Responsibilities"/>
      <w:bookmarkEnd w:id="21"/>
      <w:r w:rsidRPr="00493B19">
        <w:rPr>
          <w:rFonts w:ascii="Arial" w:hAnsi="Arial" w:cs="Arial"/>
          <w:sz w:val="26"/>
          <w:szCs w:val="26"/>
          <w:rtl/>
        </w:rPr>
        <w:t xml:space="preserve"> </w:t>
      </w:r>
      <w:bookmarkStart w:id="22" w:name="_Toc86648730"/>
      <w:r w:rsidRPr="00493B19">
        <w:rPr>
          <w:rFonts w:ascii="Arial" w:hAnsi="Arial" w:cs="Arial"/>
          <w:sz w:val="26"/>
          <w:szCs w:val="26"/>
          <w:rtl/>
        </w:rPr>
        <w:t>أدوار ومسؤوليات الفريق الاستراتيجي (الفريق البلاتينيوم)</w:t>
      </w:r>
      <w:bookmarkEnd w:id="22"/>
    </w:p>
    <w:p w14:paraId="0D7152F2" w14:textId="7B8CA2CD" w:rsidR="00733FA4" w:rsidRPr="00493B19" w:rsidRDefault="00733FA4" w:rsidP="00E77D9E">
      <w:pPr>
        <w:pStyle w:val="Heading3"/>
        <w:bidi/>
        <w:rPr>
          <w:rFonts w:ascii="Arial" w:hAnsi="Arial" w:cs="Arial"/>
          <w:sz w:val="24"/>
          <w:szCs w:val="26"/>
          <w:rtl/>
        </w:rPr>
      </w:pPr>
      <w:bookmarkStart w:id="23" w:name="_Toc86648731"/>
      <w:r w:rsidRPr="00493B19">
        <w:rPr>
          <w:rFonts w:ascii="Arial" w:hAnsi="Arial" w:cs="Arial"/>
          <w:sz w:val="24"/>
          <w:szCs w:val="26"/>
          <w:rtl/>
        </w:rPr>
        <w:t>اللجنة التوجيهية لإدارة الأزمات</w:t>
      </w:r>
      <w:bookmarkEnd w:id="23"/>
    </w:p>
    <w:tbl>
      <w:tblPr>
        <w:tblStyle w:val="TableGrid"/>
        <w:bidiVisual/>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194"/>
      </w:tblGrid>
      <w:tr w:rsidR="00074AA5" w:rsidRPr="00493B19" w14:paraId="67103626" w14:textId="77777777" w:rsidTr="00ED317F">
        <w:trPr>
          <w:trHeight w:val="510"/>
        </w:trPr>
        <w:tc>
          <w:tcPr>
            <w:tcW w:w="5000" w:type="pct"/>
            <w:shd w:val="clear" w:color="auto" w:fill="0097BB"/>
            <w:vAlign w:val="center"/>
          </w:tcPr>
          <w:p w14:paraId="17C476DA" w14:textId="77777777" w:rsidR="00074AA5" w:rsidRPr="00493B19" w:rsidRDefault="00074AA5" w:rsidP="00E77D9E">
            <w:pPr>
              <w:bidi/>
              <w:spacing w:before="80" w:after="80" w:line="259" w:lineRule="auto"/>
              <w:rPr>
                <w:rFonts w:ascii="Arial" w:eastAsiaTheme="majorEastAsia" w:hAnsi="Arial" w:cs="Arial"/>
                <w:b/>
                <w:bCs/>
                <w:color w:val="2F5496" w:themeColor="accent1" w:themeShade="BF"/>
                <w:sz w:val="22"/>
                <w:rtl/>
              </w:rPr>
            </w:pPr>
            <w:r w:rsidRPr="00493B19">
              <w:rPr>
                <w:rFonts w:ascii="Arial" w:hAnsi="Arial" w:cs="Arial"/>
                <w:b/>
                <w:bCs/>
                <w:color w:val="FFFFFF" w:themeColor="background1"/>
                <w:sz w:val="22"/>
                <w:rtl/>
              </w:rPr>
              <w:t>قبل الأزمة</w:t>
            </w:r>
            <w:r w:rsidRPr="00493B19">
              <w:rPr>
                <w:rFonts w:ascii="Arial" w:hAnsi="Arial" w:cs="Arial"/>
                <w:b/>
                <w:bCs/>
                <w:color w:val="FFFFFF" w:themeColor="background1"/>
                <w:sz w:val="22"/>
                <w:shd w:val="clear" w:color="auto" w:fill="0097BB"/>
                <w:rtl/>
              </w:rPr>
              <w:t xml:space="preserve"> </w:t>
            </w:r>
          </w:p>
        </w:tc>
      </w:tr>
      <w:tr w:rsidR="00074AA5" w:rsidRPr="00493B19" w14:paraId="35A1C7C1" w14:textId="77777777" w:rsidTr="00E06600">
        <w:trPr>
          <w:trHeight w:val="113"/>
        </w:trPr>
        <w:tc>
          <w:tcPr>
            <w:tcW w:w="5000" w:type="pct"/>
            <w:shd w:val="clear" w:color="auto" w:fill="auto"/>
            <w:vAlign w:val="center"/>
          </w:tcPr>
          <w:p w14:paraId="73FA4F68" w14:textId="77777777" w:rsidR="00074AA5" w:rsidRPr="00493B19" w:rsidRDefault="00074AA5" w:rsidP="00E77D9E">
            <w:pPr>
              <w:bidi/>
              <w:spacing w:before="80" w:after="80" w:line="259" w:lineRule="auto"/>
              <w:rPr>
                <w:rFonts w:ascii="Arial" w:eastAsiaTheme="majorEastAsia" w:hAnsi="Arial" w:cs="Arial"/>
                <w:i/>
                <w:iCs/>
                <w:color w:val="0070C0"/>
                <w:sz w:val="22"/>
                <w:rtl/>
              </w:rPr>
            </w:pPr>
            <w:r w:rsidRPr="00493B19">
              <w:rPr>
                <w:rFonts w:ascii="Arial" w:hAnsi="Arial" w:cs="Arial"/>
                <w:i/>
                <w:iCs/>
                <w:color w:val="0070C0"/>
                <w:sz w:val="22"/>
                <w:rtl/>
              </w:rPr>
              <w:t xml:space="preserve"> [يجب ملء الخانة استنادًا إلى سياق الشركة وهيكل الحوكمة]</w:t>
            </w:r>
          </w:p>
          <w:p w14:paraId="64C52F6E" w14:textId="77777777" w:rsidR="00074AA5" w:rsidRPr="00493B19" w:rsidRDefault="00074AA5" w:rsidP="00E77D9E">
            <w:pPr>
              <w:bidi/>
              <w:spacing w:before="80" w:after="80" w:line="259" w:lineRule="auto"/>
              <w:rPr>
                <w:rFonts w:ascii="Arial" w:eastAsiaTheme="majorEastAsia" w:hAnsi="Arial" w:cs="Arial"/>
                <w:i/>
                <w:iCs/>
                <w:color w:val="808080" w:themeColor="background1" w:themeShade="80"/>
                <w:sz w:val="22"/>
                <w:rtl/>
              </w:rPr>
            </w:pPr>
            <w:r w:rsidRPr="00493B19">
              <w:rPr>
                <w:rFonts w:ascii="Arial" w:hAnsi="Arial" w:cs="Arial"/>
                <w:i/>
                <w:iCs/>
                <w:color w:val="808080" w:themeColor="background1" w:themeShade="80"/>
                <w:sz w:val="22"/>
                <w:rtl/>
              </w:rPr>
              <w:t>[مثال:</w:t>
            </w:r>
          </w:p>
          <w:p w14:paraId="7BB98977" w14:textId="77777777" w:rsidR="00074AA5" w:rsidRPr="00493B19" w:rsidRDefault="00074AA5" w:rsidP="00E77D9E">
            <w:pPr>
              <w:numPr>
                <w:ilvl w:val="0"/>
                <w:numId w:val="17"/>
              </w:numPr>
              <w:bidi/>
              <w:spacing w:before="80" w:after="80" w:line="259" w:lineRule="auto"/>
              <w:ind w:left="357" w:hanging="357"/>
              <w:rPr>
                <w:rFonts w:ascii="Arial" w:eastAsiaTheme="majorEastAsia" w:hAnsi="Arial" w:cs="Arial"/>
                <w:i/>
                <w:iCs/>
                <w:sz w:val="22"/>
                <w:rtl/>
              </w:rPr>
            </w:pPr>
            <w:r w:rsidRPr="00493B19">
              <w:rPr>
                <w:rFonts w:ascii="Arial" w:hAnsi="Arial" w:cs="Arial"/>
                <w:i/>
                <w:iCs/>
                <w:sz w:val="22"/>
                <w:rtl/>
              </w:rPr>
              <w:t>تزويد إرشاد وتوجيه استراتيجييْن لإنشاء خطط لإدارة الأزمات والاحتفاظ بها في الشركة.</w:t>
            </w:r>
          </w:p>
          <w:p w14:paraId="17DB99C3" w14:textId="77777777" w:rsidR="00074AA5" w:rsidRPr="00493B19" w:rsidRDefault="00074AA5" w:rsidP="00E77D9E">
            <w:pPr>
              <w:numPr>
                <w:ilvl w:val="0"/>
                <w:numId w:val="17"/>
              </w:numPr>
              <w:bidi/>
              <w:spacing w:before="80" w:after="80" w:line="259" w:lineRule="auto"/>
              <w:ind w:left="357" w:hanging="357"/>
              <w:rPr>
                <w:rFonts w:ascii="Arial" w:eastAsiaTheme="majorEastAsia" w:hAnsi="Arial" w:cs="Arial"/>
                <w:i/>
                <w:iCs/>
                <w:sz w:val="22"/>
                <w:rtl/>
              </w:rPr>
            </w:pPr>
            <w:r w:rsidRPr="00493B19">
              <w:rPr>
                <w:rFonts w:ascii="Arial" w:hAnsi="Arial" w:cs="Arial"/>
                <w:i/>
                <w:iCs/>
                <w:sz w:val="22"/>
                <w:rtl/>
              </w:rPr>
              <w:t>تعيين موارد احتياطية لأعضاء الفريق الاستراتيجي.</w:t>
            </w:r>
          </w:p>
          <w:p w14:paraId="5EA6874F" w14:textId="77777777" w:rsidR="00074AA5" w:rsidRPr="00493B19" w:rsidRDefault="00074AA5" w:rsidP="00E77D9E">
            <w:pPr>
              <w:numPr>
                <w:ilvl w:val="0"/>
                <w:numId w:val="17"/>
              </w:numPr>
              <w:bidi/>
              <w:spacing w:before="80" w:after="80" w:line="259" w:lineRule="auto"/>
              <w:ind w:left="357" w:hanging="357"/>
              <w:rPr>
                <w:rFonts w:ascii="Arial" w:eastAsiaTheme="majorEastAsia" w:hAnsi="Arial" w:cs="Arial"/>
                <w:color w:val="808080" w:themeColor="background1" w:themeShade="80"/>
                <w:sz w:val="22"/>
                <w:rtl/>
              </w:rPr>
            </w:pPr>
            <w:r w:rsidRPr="00493B19">
              <w:rPr>
                <w:rFonts w:ascii="Arial" w:hAnsi="Arial" w:cs="Arial"/>
                <w:i/>
                <w:iCs/>
                <w:sz w:val="22"/>
                <w:rtl/>
              </w:rPr>
              <w:t xml:space="preserve"> المصادقة على الموارد المطلوبة (مثل الأشخاص والتقنيات والمرافق) لمواصلة ممارسات إدارة الأزمات في الشركة وتحسينها]</w:t>
            </w:r>
          </w:p>
        </w:tc>
      </w:tr>
      <w:tr w:rsidR="00074AA5" w:rsidRPr="00493B19" w14:paraId="2E111A68" w14:textId="77777777" w:rsidTr="00ED317F">
        <w:trPr>
          <w:trHeight w:val="510"/>
        </w:trPr>
        <w:tc>
          <w:tcPr>
            <w:tcW w:w="5000" w:type="pct"/>
            <w:shd w:val="clear" w:color="auto" w:fill="0097BB"/>
            <w:vAlign w:val="center"/>
          </w:tcPr>
          <w:p w14:paraId="1A78F9BA" w14:textId="77777777" w:rsidR="00074AA5" w:rsidRPr="00493B19" w:rsidRDefault="00074AA5" w:rsidP="00E77D9E">
            <w:pPr>
              <w:bidi/>
              <w:spacing w:before="80" w:after="80" w:line="259" w:lineRule="auto"/>
              <w:rPr>
                <w:rFonts w:ascii="Arial" w:eastAsiaTheme="majorEastAsia" w:hAnsi="Arial" w:cs="Arial"/>
                <w:b/>
                <w:bCs/>
                <w:color w:val="000000" w:themeColor="text1"/>
                <w:sz w:val="22"/>
                <w:rtl/>
              </w:rPr>
            </w:pPr>
            <w:r w:rsidRPr="00493B19">
              <w:rPr>
                <w:rFonts w:ascii="Arial" w:hAnsi="Arial" w:cs="Arial"/>
                <w:b/>
                <w:bCs/>
                <w:color w:val="FFFFFF" w:themeColor="background1"/>
                <w:sz w:val="22"/>
                <w:rtl/>
              </w:rPr>
              <w:t>خلال الأزمة</w:t>
            </w:r>
          </w:p>
        </w:tc>
      </w:tr>
      <w:tr w:rsidR="00074AA5" w:rsidRPr="00493B19" w14:paraId="0B1E7743" w14:textId="77777777" w:rsidTr="00533A33">
        <w:tc>
          <w:tcPr>
            <w:tcW w:w="5000" w:type="pct"/>
            <w:vAlign w:val="center"/>
          </w:tcPr>
          <w:p w14:paraId="612EC658" w14:textId="77777777" w:rsidR="00074AA5" w:rsidRPr="00493B19" w:rsidRDefault="00074AA5" w:rsidP="00E77D9E">
            <w:pPr>
              <w:bidi/>
              <w:spacing w:before="80" w:after="80" w:line="259" w:lineRule="auto"/>
              <w:rPr>
                <w:rFonts w:ascii="Arial" w:eastAsiaTheme="majorEastAsia" w:hAnsi="Arial" w:cs="Arial"/>
                <w:i/>
                <w:iCs/>
                <w:color w:val="0070C0"/>
                <w:sz w:val="22"/>
                <w:rtl/>
              </w:rPr>
            </w:pPr>
            <w:r w:rsidRPr="00493B19">
              <w:rPr>
                <w:rFonts w:ascii="Arial" w:hAnsi="Arial" w:cs="Arial"/>
                <w:i/>
                <w:iCs/>
                <w:color w:val="0070C0"/>
                <w:sz w:val="22"/>
                <w:rtl/>
              </w:rPr>
              <w:t>[يجب ملء الخانة استنادًا إلى سياق الشركة وهيكل الحوكمة]</w:t>
            </w:r>
          </w:p>
          <w:p w14:paraId="5A7C1182" w14:textId="77777777" w:rsidR="00074AA5" w:rsidRPr="00493B19" w:rsidRDefault="00074AA5" w:rsidP="00E77D9E">
            <w:pPr>
              <w:bidi/>
              <w:spacing w:before="80" w:after="80" w:line="259" w:lineRule="auto"/>
              <w:rPr>
                <w:rFonts w:ascii="Arial" w:eastAsiaTheme="majorEastAsia" w:hAnsi="Arial" w:cs="Arial"/>
                <w:i/>
                <w:iCs/>
                <w:sz w:val="22"/>
                <w:rtl/>
              </w:rPr>
            </w:pPr>
            <w:r w:rsidRPr="00493B19">
              <w:rPr>
                <w:rFonts w:ascii="Arial" w:hAnsi="Arial" w:cs="Arial"/>
                <w:i/>
                <w:iCs/>
                <w:sz w:val="22"/>
                <w:rtl/>
              </w:rPr>
              <w:t>[مثال:</w:t>
            </w:r>
          </w:p>
          <w:p w14:paraId="64B88583" w14:textId="77777777" w:rsidR="00074AA5" w:rsidRPr="00493B19" w:rsidRDefault="00074AA5" w:rsidP="00E77D9E">
            <w:pPr>
              <w:numPr>
                <w:ilvl w:val="0"/>
                <w:numId w:val="18"/>
              </w:numPr>
              <w:bidi/>
              <w:spacing w:before="80" w:after="80" w:line="259" w:lineRule="auto"/>
              <w:ind w:left="357" w:hanging="357"/>
              <w:rPr>
                <w:rFonts w:ascii="Arial" w:eastAsiaTheme="majorEastAsia" w:hAnsi="Arial" w:cs="Arial"/>
                <w:i/>
                <w:iCs/>
                <w:sz w:val="22"/>
                <w:rtl/>
              </w:rPr>
            </w:pPr>
            <w:r w:rsidRPr="00493B19">
              <w:rPr>
                <w:rFonts w:ascii="Arial" w:hAnsi="Arial" w:cs="Arial"/>
                <w:i/>
                <w:iCs/>
                <w:sz w:val="22"/>
                <w:rtl/>
              </w:rPr>
              <w:t>ضمان توافر الموارد المناسبة لإدارة فعالة.</w:t>
            </w:r>
          </w:p>
          <w:p w14:paraId="15E6D1E7" w14:textId="77777777" w:rsidR="00074AA5" w:rsidRPr="00493B19" w:rsidRDefault="00074AA5" w:rsidP="00E77D9E">
            <w:pPr>
              <w:numPr>
                <w:ilvl w:val="0"/>
                <w:numId w:val="18"/>
              </w:numPr>
              <w:bidi/>
              <w:spacing w:before="80" w:after="80" w:line="259" w:lineRule="auto"/>
              <w:ind w:left="357" w:hanging="357"/>
              <w:rPr>
                <w:rFonts w:ascii="Arial" w:eastAsiaTheme="majorEastAsia" w:hAnsi="Arial" w:cs="Arial"/>
                <w:i/>
                <w:iCs/>
                <w:sz w:val="22"/>
                <w:rtl/>
              </w:rPr>
            </w:pPr>
            <w:r w:rsidRPr="00493B19">
              <w:rPr>
                <w:rFonts w:ascii="Arial" w:hAnsi="Arial" w:cs="Arial"/>
                <w:i/>
                <w:iCs/>
                <w:sz w:val="22"/>
                <w:rtl/>
              </w:rPr>
              <w:t>الاستجابة لأي أزمة أو حادثة يكون من المحتمل تفاقمها إلى أزمة.</w:t>
            </w:r>
          </w:p>
          <w:p w14:paraId="530F4031" w14:textId="77777777" w:rsidR="00074AA5" w:rsidRPr="00493B19" w:rsidRDefault="00074AA5" w:rsidP="00E77D9E">
            <w:pPr>
              <w:numPr>
                <w:ilvl w:val="0"/>
                <w:numId w:val="18"/>
              </w:numPr>
              <w:bidi/>
              <w:spacing w:before="80" w:after="80" w:line="259" w:lineRule="auto"/>
              <w:ind w:left="357" w:hanging="357"/>
              <w:rPr>
                <w:rFonts w:ascii="Arial" w:eastAsiaTheme="majorEastAsia" w:hAnsi="Arial" w:cs="Arial"/>
                <w:sz w:val="22"/>
                <w:rtl/>
              </w:rPr>
            </w:pPr>
            <w:r w:rsidRPr="00493B19">
              <w:rPr>
                <w:rFonts w:ascii="Arial" w:hAnsi="Arial" w:cs="Arial"/>
                <w:i/>
                <w:iCs/>
                <w:sz w:val="22"/>
                <w:rtl/>
              </w:rPr>
              <w:t>عقد اجتماع في مركز القيادة الفعلي أو الافتراضي فور تلقي الإشعار].</w:t>
            </w:r>
          </w:p>
        </w:tc>
      </w:tr>
      <w:tr w:rsidR="00074AA5" w:rsidRPr="00493B19" w14:paraId="569EE070" w14:textId="77777777" w:rsidTr="00ED317F">
        <w:trPr>
          <w:trHeight w:val="510"/>
        </w:trPr>
        <w:tc>
          <w:tcPr>
            <w:tcW w:w="5000" w:type="pct"/>
            <w:shd w:val="clear" w:color="auto" w:fill="0097BB"/>
            <w:vAlign w:val="center"/>
          </w:tcPr>
          <w:p w14:paraId="2AD2088D" w14:textId="77777777" w:rsidR="00074AA5" w:rsidRPr="00493B19" w:rsidRDefault="00074AA5" w:rsidP="00E77D9E">
            <w:pPr>
              <w:bidi/>
              <w:spacing w:before="80" w:after="80" w:line="259" w:lineRule="auto"/>
              <w:rPr>
                <w:rFonts w:ascii="Arial" w:eastAsiaTheme="majorEastAsia" w:hAnsi="Arial" w:cs="Arial"/>
                <w:b/>
                <w:bCs/>
                <w:color w:val="2F5496" w:themeColor="accent1" w:themeShade="BF"/>
                <w:sz w:val="22"/>
                <w:rtl/>
              </w:rPr>
            </w:pPr>
            <w:r w:rsidRPr="00493B19">
              <w:rPr>
                <w:rFonts w:ascii="Arial" w:hAnsi="Arial" w:cs="Arial"/>
                <w:b/>
                <w:bCs/>
                <w:color w:val="FFFFFF" w:themeColor="background1"/>
                <w:sz w:val="22"/>
                <w:rtl/>
              </w:rPr>
              <w:t>بعد الأزمة</w:t>
            </w:r>
          </w:p>
        </w:tc>
      </w:tr>
      <w:tr w:rsidR="00074AA5" w:rsidRPr="00493B19" w14:paraId="3C18C518" w14:textId="77777777" w:rsidTr="00533A33">
        <w:tc>
          <w:tcPr>
            <w:tcW w:w="5000" w:type="pct"/>
            <w:vAlign w:val="center"/>
          </w:tcPr>
          <w:p w14:paraId="28151303" w14:textId="77777777" w:rsidR="00074AA5" w:rsidRPr="00493B19" w:rsidRDefault="00074AA5" w:rsidP="00E77D9E">
            <w:pPr>
              <w:bidi/>
              <w:spacing w:before="80" w:after="80" w:line="259" w:lineRule="auto"/>
              <w:rPr>
                <w:rFonts w:ascii="Arial" w:eastAsiaTheme="majorEastAsia" w:hAnsi="Arial" w:cs="Arial"/>
                <w:i/>
                <w:iCs/>
                <w:color w:val="0070C0"/>
                <w:sz w:val="22"/>
                <w:rtl/>
              </w:rPr>
            </w:pPr>
            <w:r w:rsidRPr="00493B19">
              <w:rPr>
                <w:rFonts w:ascii="Arial" w:hAnsi="Arial" w:cs="Arial"/>
                <w:i/>
                <w:iCs/>
                <w:color w:val="0070C0"/>
                <w:sz w:val="22"/>
                <w:rtl/>
              </w:rPr>
              <w:t>[يجب ملء الخانة استنادًا إلى سياق الشركة وهيكل الحوكمة]</w:t>
            </w:r>
          </w:p>
          <w:p w14:paraId="4B872A43" w14:textId="77777777" w:rsidR="00074AA5" w:rsidRPr="00493B19" w:rsidRDefault="00074AA5" w:rsidP="00E77D9E">
            <w:pPr>
              <w:bidi/>
              <w:spacing w:before="80" w:after="80" w:line="259" w:lineRule="auto"/>
              <w:rPr>
                <w:rFonts w:ascii="Arial" w:eastAsiaTheme="majorEastAsia" w:hAnsi="Arial" w:cs="Arial"/>
                <w:i/>
                <w:iCs/>
                <w:sz w:val="22"/>
                <w:rtl/>
              </w:rPr>
            </w:pPr>
            <w:r w:rsidRPr="00493B19">
              <w:rPr>
                <w:rFonts w:ascii="Arial" w:hAnsi="Arial" w:cs="Arial"/>
                <w:i/>
                <w:iCs/>
                <w:sz w:val="22"/>
                <w:rtl/>
              </w:rPr>
              <w:t>[مثال:</w:t>
            </w:r>
          </w:p>
          <w:p w14:paraId="1B6D33D2" w14:textId="77777777" w:rsidR="00074AA5" w:rsidRPr="00493B19" w:rsidRDefault="00074AA5" w:rsidP="00E77D9E">
            <w:pPr>
              <w:numPr>
                <w:ilvl w:val="0"/>
                <w:numId w:val="19"/>
              </w:numPr>
              <w:bidi/>
              <w:spacing w:before="80" w:after="80" w:line="259" w:lineRule="auto"/>
              <w:ind w:left="357" w:hanging="357"/>
              <w:rPr>
                <w:rFonts w:ascii="Arial" w:eastAsiaTheme="majorEastAsia" w:hAnsi="Arial" w:cs="Arial"/>
                <w:i/>
                <w:iCs/>
                <w:sz w:val="22"/>
                <w:rtl/>
              </w:rPr>
            </w:pPr>
            <w:r w:rsidRPr="00493B19">
              <w:rPr>
                <w:rFonts w:ascii="Arial" w:hAnsi="Arial" w:cs="Arial"/>
                <w:i/>
                <w:iCs/>
                <w:sz w:val="22"/>
                <w:rtl/>
              </w:rPr>
              <w:t>إعلان العودة إلى الحالة الطبيعية.</w:t>
            </w:r>
          </w:p>
          <w:p w14:paraId="4769ACD8" w14:textId="77777777" w:rsidR="00074AA5" w:rsidRPr="00493B19" w:rsidRDefault="00074AA5" w:rsidP="00E77D9E">
            <w:pPr>
              <w:numPr>
                <w:ilvl w:val="0"/>
                <w:numId w:val="19"/>
              </w:numPr>
              <w:bidi/>
              <w:spacing w:before="80" w:after="80" w:line="259" w:lineRule="auto"/>
              <w:ind w:left="357" w:hanging="357"/>
              <w:rPr>
                <w:rFonts w:ascii="Arial" w:eastAsiaTheme="majorEastAsia" w:hAnsi="Arial" w:cs="Arial"/>
                <w:sz w:val="22"/>
                <w:rtl/>
              </w:rPr>
            </w:pPr>
            <w:r w:rsidRPr="00493B19">
              <w:rPr>
                <w:rFonts w:ascii="Arial" w:hAnsi="Arial" w:cs="Arial"/>
                <w:i/>
                <w:iCs/>
                <w:sz w:val="22"/>
                <w:rtl/>
              </w:rPr>
              <w:t xml:space="preserve"> مراجعة واعتماد التقرير الموجز ما بعد الأزمة حول الأنشطة التي تم إجراؤها خلال الأزمة/التعطيل وتقديم التعليقات والتوصيات].</w:t>
            </w:r>
          </w:p>
        </w:tc>
      </w:tr>
    </w:tbl>
    <w:p w14:paraId="3E2AB760" w14:textId="06F0B418" w:rsidR="00912B53" w:rsidRPr="00493B19" w:rsidRDefault="00912B53" w:rsidP="00E77D9E">
      <w:pPr>
        <w:pStyle w:val="Heading3"/>
        <w:bidi/>
        <w:rPr>
          <w:rFonts w:ascii="Arial" w:hAnsi="Arial" w:cs="Arial"/>
          <w:sz w:val="24"/>
          <w:szCs w:val="26"/>
          <w:rtl/>
        </w:rPr>
      </w:pPr>
      <w:bookmarkStart w:id="24" w:name="_Toc86648732"/>
      <w:r w:rsidRPr="00493B19">
        <w:rPr>
          <w:rFonts w:ascii="Arial" w:hAnsi="Arial" w:cs="Arial"/>
          <w:sz w:val="24"/>
          <w:szCs w:val="26"/>
          <w:rtl/>
        </w:rPr>
        <w:t>قائد فريق إدارة الأزمات</w:t>
      </w:r>
      <w:bookmarkEnd w:id="24"/>
    </w:p>
    <w:tbl>
      <w:tblPr>
        <w:tblStyle w:val="SmartTextTable1"/>
        <w:bidiVisual/>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194"/>
      </w:tblGrid>
      <w:tr w:rsidR="0084209B" w:rsidRPr="00493B19" w14:paraId="46E53FC9" w14:textId="77777777" w:rsidTr="00ED317F">
        <w:trPr>
          <w:trHeight w:val="510"/>
        </w:trPr>
        <w:tc>
          <w:tcPr>
            <w:tcW w:w="5000" w:type="pct"/>
            <w:shd w:val="clear" w:color="auto" w:fill="0097BB"/>
            <w:vAlign w:val="center"/>
          </w:tcPr>
          <w:p w14:paraId="490E5BD1" w14:textId="77777777" w:rsidR="0084209B" w:rsidRPr="00493B19" w:rsidRDefault="0084209B" w:rsidP="00E77D9E">
            <w:pPr>
              <w:bidi/>
              <w:spacing w:before="80" w:after="80" w:line="259" w:lineRule="auto"/>
              <w:rPr>
                <w:rFonts w:ascii="Arial" w:eastAsiaTheme="majorEastAsia" w:hAnsi="Arial" w:cs="Arial"/>
                <w:b/>
                <w:bCs/>
                <w:color w:val="2F5496" w:themeColor="accent1" w:themeShade="BF"/>
                <w:sz w:val="22"/>
                <w:rtl/>
              </w:rPr>
            </w:pPr>
            <w:r w:rsidRPr="00493B19">
              <w:rPr>
                <w:rFonts w:ascii="Arial" w:hAnsi="Arial" w:cs="Arial"/>
                <w:b/>
                <w:bCs/>
                <w:color w:val="FFFFFF" w:themeColor="background1"/>
                <w:sz w:val="22"/>
                <w:rtl/>
              </w:rPr>
              <w:t xml:space="preserve">قبل الأزمة  </w:t>
            </w:r>
          </w:p>
        </w:tc>
      </w:tr>
      <w:tr w:rsidR="0084209B" w:rsidRPr="00493B19" w14:paraId="44DC1B70" w14:textId="77777777" w:rsidTr="00ED317F">
        <w:trPr>
          <w:trHeight w:val="510"/>
        </w:trPr>
        <w:tc>
          <w:tcPr>
            <w:tcW w:w="5000" w:type="pct"/>
            <w:shd w:val="clear" w:color="auto" w:fill="auto"/>
            <w:vAlign w:val="center"/>
          </w:tcPr>
          <w:p w14:paraId="63CCDA35" w14:textId="77777777" w:rsidR="0084209B" w:rsidRPr="00493B19" w:rsidRDefault="0084209B" w:rsidP="00E77D9E">
            <w:pPr>
              <w:bidi/>
              <w:spacing w:before="80" w:after="80" w:line="259" w:lineRule="auto"/>
              <w:rPr>
                <w:rFonts w:ascii="Arial" w:eastAsiaTheme="majorEastAsia" w:hAnsi="Arial" w:cs="Arial"/>
                <w:i/>
                <w:iCs/>
                <w:color w:val="0070C0"/>
                <w:sz w:val="22"/>
                <w:rtl/>
              </w:rPr>
            </w:pPr>
            <w:r w:rsidRPr="00493B19">
              <w:rPr>
                <w:rFonts w:ascii="Arial" w:hAnsi="Arial" w:cs="Arial"/>
                <w:i/>
                <w:iCs/>
                <w:color w:val="0070C0"/>
                <w:sz w:val="22"/>
                <w:rtl/>
              </w:rPr>
              <w:lastRenderedPageBreak/>
              <w:t>[يجب ملء الخانة استنادًا إلى سياق الشركة وهيكل الحوكمة]</w:t>
            </w:r>
          </w:p>
        </w:tc>
      </w:tr>
      <w:tr w:rsidR="0084209B" w:rsidRPr="00493B19" w14:paraId="12B68270" w14:textId="77777777" w:rsidTr="00ED317F">
        <w:trPr>
          <w:trHeight w:val="510"/>
        </w:trPr>
        <w:tc>
          <w:tcPr>
            <w:tcW w:w="5000" w:type="pct"/>
            <w:shd w:val="clear" w:color="auto" w:fill="0097BB"/>
            <w:vAlign w:val="center"/>
          </w:tcPr>
          <w:p w14:paraId="4B157F03" w14:textId="77777777" w:rsidR="0084209B" w:rsidRPr="00493B19" w:rsidRDefault="0084209B" w:rsidP="00E77D9E">
            <w:pPr>
              <w:bidi/>
              <w:spacing w:before="80" w:after="80" w:line="259" w:lineRule="auto"/>
              <w:rPr>
                <w:rFonts w:ascii="Arial" w:eastAsiaTheme="majorEastAsia" w:hAnsi="Arial" w:cs="Arial"/>
                <w:b/>
                <w:bCs/>
                <w:color w:val="000000" w:themeColor="text1"/>
                <w:sz w:val="22"/>
                <w:rtl/>
              </w:rPr>
            </w:pPr>
            <w:r w:rsidRPr="00493B19">
              <w:rPr>
                <w:rFonts w:ascii="Arial" w:hAnsi="Arial" w:cs="Arial"/>
                <w:b/>
                <w:bCs/>
                <w:color w:val="FFFFFF" w:themeColor="background1"/>
                <w:sz w:val="22"/>
                <w:rtl/>
              </w:rPr>
              <w:t>خلال الأزمة</w:t>
            </w:r>
          </w:p>
        </w:tc>
      </w:tr>
      <w:tr w:rsidR="0084209B" w:rsidRPr="00493B19" w14:paraId="46374FBC" w14:textId="77777777" w:rsidTr="00ED317F">
        <w:trPr>
          <w:trHeight w:val="510"/>
        </w:trPr>
        <w:tc>
          <w:tcPr>
            <w:tcW w:w="5000" w:type="pct"/>
            <w:vAlign w:val="center"/>
          </w:tcPr>
          <w:p w14:paraId="7EB6CF30" w14:textId="77777777" w:rsidR="0084209B" w:rsidRPr="00493B19" w:rsidRDefault="0084209B" w:rsidP="00E77D9E">
            <w:pPr>
              <w:bidi/>
              <w:spacing w:before="80" w:after="80" w:line="259" w:lineRule="auto"/>
              <w:rPr>
                <w:rFonts w:ascii="Arial" w:eastAsiaTheme="majorEastAsia" w:hAnsi="Arial" w:cs="Arial"/>
                <w:i/>
                <w:iCs/>
                <w:color w:val="0070C0"/>
                <w:sz w:val="22"/>
                <w:rtl/>
              </w:rPr>
            </w:pPr>
            <w:r w:rsidRPr="00493B19">
              <w:rPr>
                <w:rFonts w:ascii="Arial" w:hAnsi="Arial" w:cs="Arial"/>
                <w:i/>
                <w:iCs/>
                <w:color w:val="0070C0"/>
                <w:sz w:val="22"/>
                <w:rtl/>
              </w:rPr>
              <w:t>[يجب ملء الخانة استنادًا إلى سياق الشركة وهيكل الحوكمة]</w:t>
            </w:r>
          </w:p>
        </w:tc>
      </w:tr>
      <w:tr w:rsidR="0084209B" w:rsidRPr="00493B19" w14:paraId="783E3E24" w14:textId="77777777" w:rsidTr="00ED317F">
        <w:trPr>
          <w:trHeight w:val="510"/>
        </w:trPr>
        <w:tc>
          <w:tcPr>
            <w:tcW w:w="5000" w:type="pct"/>
            <w:shd w:val="clear" w:color="auto" w:fill="0097BB"/>
            <w:vAlign w:val="center"/>
          </w:tcPr>
          <w:p w14:paraId="52FABD55" w14:textId="77777777" w:rsidR="0084209B" w:rsidRPr="00493B19" w:rsidRDefault="0084209B" w:rsidP="00E77D9E">
            <w:pPr>
              <w:bidi/>
              <w:spacing w:before="80" w:after="80" w:line="259" w:lineRule="auto"/>
              <w:rPr>
                <w:rFonts w:ascii="Arial" w:eastAsiaTheme="majorEastAsia" w:hAnsi="Arial" w:cs="Arial"/>
                <w:b/>
                <w:bCs/>
                <w:color w:val="2F5496" w:themeColor="accent1" w:themeShade="BF"/>
                <w:sz w:val="22"/>
                <w:rtl/>
              </w:rPr>
            </w:pPr>
            <w:r w:rsidRPr="00493B19">
              <w:rPr>
                <w:rFonts w:ascii="Arial" w:hAnsi="Arial" w:cs="Arial"/>
                <w:b/>
                <w:bCs/>
                <w:color w:val="FFFFFF" w:themeColor="background1"/>
                <w:sz w:val="22"/>
                <w:rtl/>
              </w:rPr>
              <w:t>بعد الأزمة</w:t>
            </w:r>
          </w:p>
        </w:tc>
      </w:tr>
      <w:tr w:rsidR="0084209B" w:rsidRPr="00493B19" w14:paraId="4A40BCB7" w14:textId="77777777" w:rsidTr="00ED317F">
        <w:trPr>
          <w:trHeight w:val="510"/>
        </w:trPr>
        <w:tc>
          <w:tcPr>
            <w:tcW w:w="5000" w:type="pct"/>
            <w:vAlign w:val="center"/>
          </w:tcPr>
          <w:p w14:paraId="06E2EA3C" w14:textId="77777777" w:rsidR="0084209B" w:rsidRPr="00493B19" w:rsidRDefault="0084209B" w:rsidP="00E77D9E">
            <w:pPr>
              <w:bidi/>
              <w:spacing w:before="80" w:after="80" w:line="259" w:lineRule="auto"/>
              <w:rPr>
                <w:rFonts w:ascii="Arial" w:eastAsiaTheme="majorEastAsia" w:hAnsi="Arial" w:cs="Arial"/>
                <w:i/>
                <w:iCs/>
                <w:color w:val="0070C0"/>
                <w:sz w:val="22"/>
                <w:rtl/>
              </w:rPr>
            </w:pPr>
            <w:r w:rsidRPr="00493B19">
              <w:rPr>
                <w:rFonts w:ascii="Arial" w:hAnsi="Arial" w:cs="Arial"/>
                <w:i/>
                <w:iCs/>
                <w:color w:val="0070C0"/>
                <w:sz w:val="22"/>
                <w:rtl/>
              </w:rPr>
              <w:t>[يجب ملء الخانة استنادًا إلى سياق الشركة وهيكل الحوكمة]</w:t>
            </w:r>
          </w:p>
        </w:tc>
      </w:tr>
    </w:tbl>
    <w:p w14:paraId="111ED9F5" w14:textId="0FD6CD5B" w:rsidR="00D0131E" w:rsidRPr="00493B19" w:rsidRDefault="00D0131E" w:rsidP="00E77D9E">
      <w:pPr>
        <w:bidi/>
        <w:spacing w:before="240" w:after="240" w:line="240" w:lineRule="auto"/>
        <w:jc w:val="both"/>
        <w:rPr>
          <w:rFonts w:ascii="Arial" w:eastAsiaTheme="majorEastAsia" w:hAnsi="Arial" w:cs="Arial"/>
          <w:b/>
          <w:bCs/>
          <w:sz w:val="22"/>
          <w:rtl/>
        </w:rPr>
      </w:pPr>
      <w:r w:rsidRPr="00493B19">
        <w:rPr>
          <w:rFonts w:ascii="Arial" w:hAnsi="Arial" w:cs="Arial"/>
          <w:i/>
          <w:iCs/>
          <w:color w:val="0070C0"/>
          <w:sz w:val="22"/>
          <w:rtl/>
        </w:rPr>
        <w:t>[يجب إكمال جميع الأدوار/المسؤوليات الخاصة ب</w:t>
      </w:r>
      <w:r w:rsidR="00207AA3" w:rsidRPr="00493B19">
        <w:rPr>
          <w:rFonts w:ascii="Arial" w:hAnsi="Arial" w:cs="Arial"/>
          <w:i/>
          <w:iCs/>
          <w:color w:val="0070C0"/>
          <w:sz w:val="22"/>
          <w:rtl/>
          <w:lang w:bidi="ar-JO"/>
        </w:rPr>
        <w:t>ال</w:t>
      </w:r>
      <w:r w:rsidRPr="00493B19">
        <w:rPr>
          <w:rFonts w:ascii="Arial" w:hAnsi="Arial" w:cs="Arial"/>
          <w:i/>
          <w:iCs/>
          <w:color w:val="0070C0"/>
          <w:sz w:val="22"/>
          <w:rtl/>
        </w:rPr>
        <w:t>فريق البلاتين</w:t>
      </w:r>
      <w:r w:rsidR="00207AA3" w:rsidRPr="00493B19">
        <w:rPr>
          <w:rFonts w:ascii="Arial" w:hAnsi="Arial" w:cs="Arial"/>
          <w:i/>
          <w:iCs/>
          <w:color w:val="0070C0"/>
          <w:sz w:val="22"/>
          <w:rtl/>
        </w:rPr>
        <w:t>ي</w:t>
      </w:r>
      <w:r w:rsidRPr="00493B19">
        <w:rPr>
          <w:rFonts w:ascii="Arial" w:hAnsi="Arial" w:cs="Arial"/>
          <w:i/>
          <w:iCs/>
          <w:color w:val="0070C0"/>
          <w:sz w:val="22"/>
          <w:rtl/>
        </w:rPr>
        <w:t xml:space="preserve"> في هذا القسم]</w:t>
      </w:r>
    </w:p>
    <w:p w14:paraId="679C4F10" w14:textId="6FFCF4BF" w:rsidR="00D0131E" w:rsidRPr="00493B19" w:rsidRDefault="00D0131E" w:rsidP="00E77D9E">
      <w:pPr>
        <w:pStyle w:val="Heading2"/>
        <w:bidi/>
        <w:rPr>
          <w:rFonts w:ascii="Arial" w:hAnsi="Arial" w:cs="Arial"/>
          <w:sz w:val="26"/>
          <w:szCs w:val="26"/>
          <w:rtl/>
        </w:rPr>
      </w:pPr>
      <w:bookmarkStart w:id="25" w:name="_Toc86648733"/>
      <w:r w:rsidRPr="00493B19">
        <w:rPr>
          <w:rFonts w:ascii="Arial" w:hAnsi="Arial" w:cs="Arial"/>
          <w:sz w:val="26"/>
          <w:szCs w:val="26"/>
          <w:rtl/>
        </w:rPr>
        <w:t>أدوار ومسؤوليات الفريق التكتيكي (الفريق الذهبي)</w:t>
      </w:r>
      <w:bookmarkEnd w:id="25"/>
    </w:p>
    <w:p w14:paraId="72920874" w14:textId="480BEA59" w:rsidR="00D0131E" w:rsidRPr="00493B19" w:rsidRDefault="00D0131E" w:rsidP="00E77D9E">
      <w:pPr>
        <w:pStyle w:val="Heading3"/>
        <w:bidi/>
        <w:rPr>
          <w:rFonts w:ascii="Arial" w:hAnsi="Arial" w:cs="Arial"/>
          <w:sz w:val="24"/>
          <w:szCs w:val="24"/>
          <w:rtl/>
        </w:rPr>
      </w:pPr>
      <w:r w:rsidRPr="00493B19">
        <w:rPr>
          <w:rFonts w:ascii="Arial" w:hAnsi="Arial" w:cs="Arial"/>
          <w:sz w:val="24"/>
          <w:szCs w:val="26"/>
          <w:rtl/>
        </w:rPr>
        <w:t xml:space="preserve"> </w:t>
      </w:r>
      <w:bookmarkStart w:id="26" w:name="_Toc86648734"/>
      <w:r w:rsidRPr="00493B19">
        <w:rPr>
          <w:rFonts w:ascii="Arial" w:hAnsi="Arial" w:cs="Arial"/>
          <w:sz w:val="24"/>
          <w:szCs w:val="26"/>
          <w:rtl/>
        </w:rPr>
        <w:t>منسّق إدارة الأزمات</w:t>
      </w:r>
      <w:bookmarkEnd w:id="26"/>
    </w:p>
    <w:tbl>
      <w:tblPr>
        <w:tblStyle w:val="TableGrid"/>
        <w:bidiVisual/>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194"/>
      </w:tblGrid>
      <w:tr w:rsidR="00D0131E" w:rsidRPr="00493B19" w14:paraId="3234BB41" w14:textId="77777777" w:rsidTr="00ED317F">
        <w:trPr>
          <w:trHeight w:val="510"/>
        </w:trPr>
        <w:tc>
          <w:tcPr>
            <w:tcW w:w="5000" w:type="pct"/>
            <w:shd w:val="clear" w:color="auto" w:fill="0097BB"/>
            <w:vAlign w:val="center"/>
          </w:tcPr>
          <w:p w14:paraId="675B3CB4" w14:textId="77777777" w:rsidR="00D0131E" w:rsidRPr="00493B19" w:rsidRDefault="00D0131E" w:rsidP="00E77D9E">
            <w:pPr>
              <w:bidi/>
              <w:spacing w:before="80" w:after="80" w:line="259" w:lineRule="auto"/>
              <w:rPr>
                <w:rFonts w:ascii="Arial" w:eastAsiaTheme="majorEastAsia" w:hAnsi="Arial" w:cs="Arial"/>
                <w:b/>
                <w:bCs/>
                <w:color w:val="000000" w:themeColor="text1"/>
                <w:sz w:val="22"/>
                <w:rtl/>
              </w:rPr>
            </w:pPr>
            <w:r w:rsidRPr="00493B19">
              <w:rPr>
                <w:rFonts w:ascii="Arial" w:hAnsi="Arial" w:cs="Arial"/>
                <w:b/>
                <w:bCs/>
                <w:color w:val="FFFFFF" w:themeColor="background1"/>
                <w:sz w:val="22"/>
                <w:rtl/>
              </w:rPr>
              <w:t>قبل الأزمة</w:t>
            </w:r>
          </w:p>
        </w:tc>
      </w:tr>
      <w:tr w:rsidR="00D0131E" w:rsidRPr="00493B19" w14:paraId="2997D44F" w14:textId="77777777" w:rsidTr="00ED317F">
        <w:trPr>
          <w:trHeight w:val="510"/>
        </w:trPr>
        <w:tc>
          <w:tcPr>
            <w:tcW w:w="5000" w:type="pct"/>
            <w:vAlign w:val="center"/>
          </w:tcPr>
          <w:p w14:paraId="2C007BBD" w14:textId="77777777" w:rsidR="00D0131E" w:rsidRPr="00493B19" w:rsidRDefault="00D0131E" w:rsidP="00E77D9E">
            <w:pPr>
              <w:bidi/>
              <w:spacing w:before="80" w:after="80" w:line="259" w:lineRule="auto"/>
              <w:rPr>
                <w:rFonts w:ascii="Arial" w:eastAsiaTheme="majorEastAsia" w:hAnsi="Arial" w:cs="Arial"/>
                <w:color w:val="000000" w:themeColor="text1"/>
                <w:sz w:val="22"/>
                <w:rtl/>
              </w:rPr>
            </w:pPr>
            <w:r w:rsidRPr="00493B19">
              <w:rPr>
                <w:rFonts w:ascii="Arial" w:hAnsi="Arial" w:cs="Arial"/>
                <w:i/>
                <w:iCs/>
                <w:color w:val="0070C0"/>
                <w:sz w:val="22"/>
                <w:rtl/>
              </w:rPr>
              <w:t xml:space="preserve"> [يجب ملء الخانة استنادًا إلى سياق الشركة وهيكل الحوكمة]</w:t>
            </w:r>
          </w:p>
        </w:tc>
      </w:tr>
      <w:tr w:rsidR="00D0131E" w:rsidRPr="00493B19" w14:paraId="0535AEE0" w14:textId="77777777" w:rsidTr="00ED317F">
        <w:trPr>
          <w:trHeight w:val="510"/>
        </w:trPr>
        <w:tc>
          <w:tcPr>
            <w:tcW w:w="5000" w:type="pct"/>
            <w:shd w:val="clear" w:color="auto" w:fill="0097BB"/>
            <w:vAlign w:val="center"/>
          </w:tcPr>
          <w:p w14:paraId="40B89B96" w14:textId="77777777" w:rsidR="00D0131E" w:rsidRPr="00493B19" w:rsidRDefault="00D0131E" w:rsidP="00E77D9E">
            <w:pPr>
              <w:bidi/>
              <w:spacing w:before="80" w:after="80" w:line="259" w:lineRule="auto"/>
              <w:rPr>
                <w:rFonts w:ascii="Arial" w:eastAsiaTheme="majorEastAsia" w:hAnsi="Arial" w:cs="Arial"/>
                <w:b/>
                <w:bCs/>
                <w:color w:val="FFFFFF" w:themeColor="background1"/>
                <w:sz w:val="22"/>
                <w:rtl/>
              </w:rPr>
            </w:pPr>
            <w:r w:rsidRPr="00493B19">
              <w:rPr>
                <w:rFonts w:ascii="Arial" w:hAnsi="Arial" w:cs="Arial"/>
                <w:b/>
                <w:bCs/>
                <w:color w:val="FFFFFF" w:themeColor="background1"/>
                <w:sz w:val="22"/>
                <w:rtl/>
              </w:rPr>
              <w:t>خلال الأزمة</w:t>
            </w:r>
          </w:p>
        </w:tc>
      </w:tr>
      <w:tr w:rsidR="00D0131E" w:rsidRPr="00493B19" w14:paraId="624E3EC6" w14:textId="77777777" w:rsidTr="00ED317F">
        <w:trPr>
          <w:trHeight w:val="510"/>
        </w:trPr>
        <w:tc>
          <w:tcPr>
            <w:tcW w:w="5000" w:type="pct"/>
            <w:vAlign w:val="center"/>
          </w:tcPr>
          <w:p w14:paraId="778271A2" w14:textId="77777777" w:rsidR="00D0131E" w:rsidRPr="00493B19" w:rsidRDefault="00D0131E" w:rsidP="00E77D9E">
            <w:pPr>
              <w:bidi/>
              <w:spacing w:before="80" w:after="80" w:line="259" w:lineRule="auto"/>
              <w:rPr>
                <w:rFonts w:ascii="Arial" w:eastAsiaTheme="majorEastAsia" w:hAnsi="Arial" w:cs="Arial"/>
                <w:color w:val="000000" w:themeColor="text1"/>
                <w:sz w:val="22"/>
                <w:rtl/>
              </w:rPr>
            </w:pPr>
            <w:r w:rsidRPr="00493B19">
              <w:rPr>
                <w:rFonts w:ascii="Arial" w:hAnsi="Arial" w:cs="Arial"/>
                <w:i/>
                <w:iCs/>
                <w:color w:val="0070C0"/>
                <w:sz w:val="22"/>
                <w:rtl/>
              </w:rPr>
              <w:t>[يجب ملء الخانة استنادًا إلى سياق الشركة وهيكل الحوكمة]</w:t>
            </w:r>
          </w:p>
        </w:tc>
      </w:tr>
      <w:tr w:rsidR="00D0131E" w:rsidRPr="00493B19" w14:paraId="7FBA48C9" w14:textId="77777777" w:rsidTr="00ED317F">
        <w:trPr>
          <w:trHeight w:val="510"/>
        </w:trPr>
        <w:tc>
          <w:tcPr>
            <w:tcW w:w="5000" w:type="pct"/>
            <w:shd w:val="clear" w:color="auto" w:fill="0097BB"/>
            <w:vAlign w:val="center"/>
          </w:tcPr>
          <w:p w14:paraId="6ECB138F" w14:textId="77777777" w:rsidR="00D0131E" w:rsidRPr="00493B19" w:rsidRDefault="00D0131E" w:rsidP="00E77D9E">
            <w:pPr>
              <w:bidi/>
              <w:spacing w:before="80" w:after="80" w:line="259" w:lineRule="auto"/>
              <w:rPr>
                <w:rFonts w:ascii="Arial" w:eastAsiaTheme="majorEastAsia" w:hAnsi="Arial" w:cs="Arial"/>
                <w:b/>
                <w:bCs/>
                <w:color w:val="2F5496" w:themeColor="accent1" w:themeShade="BF"/>
                <w:sz w:val="22"/>
                <w:rtl/>
              </w:rPr>
            </w:pPr>
            <w:r w:rsidRPr="00493B19">
              <w:rPr>
                <w:rFonts w:ascii="Arial" w:hAnsi="Arial" w:cs="Arial"/>
                <w:b/>
                <w:bCs/>
                <w:color w:val="FFFFFF" w:themeColor="background1"/>
                <w:sz w:val="22"/>
                <w:rtl/>
              </w:rPr>
              <w:t>بعد الأزمة</w:t>
            </w:r>
          </w:p>
        </w:tc>
      </w:tr>
      <w:tr w:rsidR="00D0131E" w:rsidRPr="00493B19" w14:paraId="67BBB35A" w14:textId="77777777" w:rsidTr="00ED317F">
        <w:trPr>
          <w:trHeight w:val="510"/>
        </w:trPr>
        <w:tc>
          <w:tcPr>
            <w:tcW w:w="5000" w:type="pct"/>
            <w:vAlign w:val="center"/>
          </w:tcPr>
          <w:p w14:paraId="28874055" w14:textId="77777777" w:rsidR="00D0131E" w:rsidRPr="00493B19" w:rsidRDefault="00D0131E" w:rsidP="00E77D9E">
            <w:pPr>
              <w:bidi/>
              <w:spacing w:before="80" w:after="80" w:line="259" w:lineRule="auto"/>
              <w:rPr>
                <w:rFonts w:ascii="Arial" w:hAnsi="Arial" w:cs="Arial"/>
                <w:b/>
                <w:bCs/>
                <w:sz w:val="22"/>
                <w:rtl/>
              </w:rPr>
            </w:pPr>
            <w:r w:rsidRPr="00493B19">
              <w:rPr>
                <w:rFonts w:ascii="Arial" w:hAnsi="Arial" w:cs="Arial"/>
                <w:i/>
                <w:iCs/>
                <w:color w:val="0070C0"/>
                <w:sz w:val="22"/>
                <w:rtl/>
              </w:rPr>
              <w:t>[يجب ملء الخانة استنادًا إلى سياق الشركة وهيكل الحوكمة]</w:t>
            </w:r>
          </w:p>
        </w:tc>
      </w:tr>
    </w:tbl>
    <w:p w14:paraId="26DC5F8F" w14:textId="06FA1E5C" w:rsidR="00D0131E" w:rsidRPr="00493B19" w:rsidRDefault="00D0131E" w:rsidP="00E77D9E">
      <w:pPr>
        <w:bidi/>
        <w:spacing w:before="240" w:after="240" w:line="240" w:lineRule="auto"/>
        <w:jc w:val="both"/>
        <w:rPr>
          <w:rFonts w:ascii="Arial" w:eastAsiaTheme="majorEastAsia" w:hAnsi="Arial" w:cs="Arial"/>
          <w:i/>
          <w:iCs/>
          <w:color w:val="0070C0"/>
          <w:sz w:val="22"/>
          <w:rtl/>
        </w:rPr>
      </w:pPr>
      <w:bookmarkStart w:id="27" w:name="_Roles_and_responsibilities_4"/>
      <w:bookmarkEnd w:id="27"/>
      <w:r w:rsidRPr="00493B19">
        <w:rPr>
          <w:rFonts w:ascii="Arial" w:hAnsi="Arial" w:cs="Arial"/>
          <w:i/>
          <w:iCs/>
          <w:color w:val="0070C0"/>
          <w:sz w:val="22"/>
          <w:rtl/>
        </w:rPr>
        <w:t>[يجب إكمال جميع الأدوار/المسؤوليات الخاصة بالفريق الذهبي في هذا القسم]</w:t>
      </w:r>
    </w:p>
    <w:p w14:paraId="446B5C01" w14:textId="2DAF0770" w:rsidR="005A5236" w:rsidRPr="00493B19" w:rsidRDefault="005A5236" w:rsidP="00E77D9E">
      <w:pPr>
        <w:bidi/>
        <w:spacing w:before="240" w:after="240" w:line="240" w:lineRule="auto"/>
        <w:jc w:val="both"/>
        <w:rPr>
          <w:rFonts w:ascii="Arial" w:eastAsiaTheme="majorEastAsia" w:hAnsi="Arial" w:cs="Arial"/>
          <w:i/>
          <w:iCs/>
          <w:color w:val="0070C0"/>
          <w:sz w:val="22"/>
          <w:lang w:val="en-GB"/>
        </w:rPr>
      </w:pPr>
    </w:p>
    <w:p w14:paraId="2EBD3086" w14:textId="69A21F58" w:rsidR="005A5236" w:rsidRPr="00493B19" w:rsidRDefault="005A5236" w:rsidP="00E77D9E">
      <w:pPr>
        <w:bidi/>
        <w:spacing w:before="240" w:after="240" w:line="240" w:lineRule="auto"/>
        <w:jc w:val="both"/>
        <w:rPr>
          <w:rFonts w:ascii="Arial" w:eastAsiaTheme="majorEastAsia" w:hAnsi="Arial" w:cs="Arial"/>
          <w:i/>
          <w:iCs/>
          <w:color w:val="0070C0"/>
          <w:sz w:val="22"/>
          <w:lang w:val="en-GB"/>
        </w:rPr>
      </w:pPr>
    </w:p>
    <w:p w14:paraId="0B9971AD" w14:textId="2D749768" w:rsidR="005A5236" w:rsidRPr="00493B19" w:rsidRDefault="005A5236" w:rsidP="00E77D9E">
      <w:pPr>
        <w:bidi/>
        <w:spacing w:before="240" w:after="240" w:line="240" w:lineRule="auto"/>
        <w:jc w:val="both"/>
        <w:rPr>
          <w:rFonts w:ascii="Arial" w:eastAsiaTheme="majorEastAsia" w:hAnsi="Arial" w:cs="Arial"/>
          <w:i/>
          <w:iCs/>
          <w:color w:val="0070C0"/>
          <w:sz w:val="22"/>
          <w:lang w:val="en-GB"/>
        </w:rPr>
      </w:pPr>
    </w:p>
    <w:p w14:paraId="6CE1363D" w14:textId="6CDD714B" w:rsidR="005A5236" w:rsidRPr="00493B19" w:rsidRDefault="005A5236" w:rsidP="00E77D9E">
      <w:pPr>
        <w:bidi/>
        <w:spacing w:before="240" w:after="240" w:line="240" w:lineRule="auto"/>
        <w:jc w:val="both"/>
        <w:rPr>
          <w:rFonts w:ascii="Arial" w:eastAsiaTheme="majorEastAsia" w:hAnsi="Arial" w:cs="Arial"/>
          <w:i/>
          <w:iCs/>
          <w:color w:val="0070C0"/>
          <w:sz w:val="22"/>
          <w:lang w:val="en-GB"/>
        </w:rPr>
      </w:pPr>
    </w:p>
    <w:p w14:paraId="065032ED" w14:textId="4C20F7FD" w:rsidR="00565F49" w:rsidRPr="00493B19" w:rsidRDefault="00565F49">
      <w:pPr>
        <w:rPr>
          <w:rFonts w:ascii="Arial" w:eastAsiaTheme="majorEastAsia" w:hAnsi="Arial" w:cs="Arial"/>
          <w:b/>
          <w:bCs/>
          <w:sz w:val="22"/>
          <w:rtl/>
          <w:lang w:val="en-ZW"/>
        </w:rPr>
      </w:pPr>
      <w:r w:rsidRPr="00493B19">
        <w:rPr>
          <w:rFonts w:ascii="Arial" w:eastAsiaTheme="majorEastAsia" w:hAnsi="Arial" w:cs="Arial"/>
          <w:b/>
          <w:bCs/>
          <w:sz w:val="22"/>
          <w:rtl/>
          <w:lang w:val="en-ZW"/>
        </w:rPr>
        <w:br w:type="page"/>
      </w:r>
    </w:p>
    <w:p w14:paraId="27D68AF7" w14:textId="77777777" w:rsidR="005A5236" w:rsidRPr="00493B19" w:rsidRDefault="005A5236" w:rsidP="00E77D9E">
      <w:pPr>
        <w:bidi/>
        <w:spacing w:before="240" w:after="240" w:line="240" w:lineRule="auto"/>
        <w:jc w:val="both"/>
        <w:rPr>
          <w:rFonts w:ascii="Arial" w:eastAsiaTheme="majorEastAsia" w:hAnsi="Arial" w:cs="Arial"/>
          <w:b/>
          <w:bCs/>
          <w:sz w:val="22"/>
          <w:lang w:val="en-ZW"/>
        </w:rPr>
      </w:pPr>
    </w:p>
    <w:p w14:paraId="19B0A4F8" w14:textId="731541E7" w:rsidR="00E05A4C" w:rsidRPr="00493B19" w:rsidRDefault="00E05A4C" w:rsidP="00E77D9E">
      <w:pPr>
        <w:pStyle w:val="Heading2"/>
        <w:bidi/>
        <w:rPr>
          <w:rFonts w:ascii="Arial" w:hAnsi="Arial" w:cs="Arial"/>
          <w:sz w:val="26"/>
          <w:szCs w:val="26"/>
          <w:rtl/>
        </w:rPr>
      </w:pPr>
      <w:bookmarkStart w:id="28" w:name="_Toc86648735"/>
      <w:r w:rsidRPr="00493B19">
        <w:rPr>
          <w:rFonts w:ascii="Arial" w:hAnsi="Arial" w:cs="Arial"/>
          <w:sz w:val="26"/>
          <w:szCs w:val="26"/>
          <w:rtl/>
        </w:rPr>
        <w:t>أدوار ومسؤوليات الفريق التشغيلي (الفريق الفضي)</w:t>
      </w:r>
      <w:bookmarkEnd w:id="28"/>
    </w:p>
    <w:p w14:paraId="28B5722C" w14:textId="563CDCEC" w:rsidR="00E05A4C" w:rsidRPr="00493B19" w:rsidRDefault="00E05A4C" w:rsidP="00E77D9E">
      <w:pPr>
        <w:pStyle w:val="Heading3"/>
        <w:bidi/>
        <w:rPr>
          <w:rFonts w:ascii="Arial" w:hAnsi="Arial" w:cs="Arial"/>
          <w:sz w:val="22"/>
          <w:rtl/>
        </w:rPr>
      </w:pPr>
      <w:r w:rsidRPr="00493B19">
        <w:rPr>
          <w:rFonts w:ascii="Arial" w:hAnsi="Arial" w:cs="Arial"/>
          <w:sz w:val="22"/>
          <w:szCs w:val="24"/>
          <w:rtl/>
        </w:rPr>
        <w:t xml:space="preserve"> </w:t>
      </w:r>
      <w:bookmarkStart w:id="29" w:name="_Toc86648736"/>
      <w:r w:rsidRPr="00493B19">
        <w:rPr>
          <w:rFonts w:ascii="Arial" w:hAnsi="Arial" w:cs="Arial"/>
          <w:sz w:val="22"/>
          <w:szCs w:val="24"/>
          <w:rtl/>
        </w:rPr>
        <w:t>فريق الاستجابة للطوارئ</w:t>
      </w:r>
      <w:bookmarkEnd w:id="29"/>
    </w:p>
    <w:tbl>
      <w:tblPr>
        <w:tblStyle w:val="TableGrid"/>
        <w:bidiVisual/>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194"/>
      </w:tblGrid>
      <w:tr w:rsidR="00711E09" w:rsidRPr="00493B19" w14:paraId="367EB272" w14:textId="77777777" w:rsidTr="00ED317F">
        <w:trPr>
          <w:trHeight w:val="510"/>
        </w:trPr>
        <w:tc>
          <w:tcPr>
            <w:tcW w:w="5000" w:type="pct"/>
            <w:shd w:val="clear" w:color="auto" w:fill="0097BB"/>
            <w:vAlign w:val="center"/>
          </w:tcPr>
          <w:p w14:paraId="69ECA4E4" w14:textId="77777777" w:rsidR="00711E09" w:rsidRPr="00493B19" w:rsidRDefault="00711E09" w:rsidP="00E77D9E">
            <w:pPr>
              <w:bidi/>
              <w:spacing w:before="80" w:after="80" w:line="259" w:lineRule="auto"/>
              <w:rPr>
                <w:rFonts w:ascii="Arial" w:eastAsiaTheme="majorEastAsia" w:hAnsi="Arial" w:cs="Arial"/>
                <w:b/>
                <w:bCs/>
                <w:color w:val="000000" w:themeColor="text1"/>
                <w:sz w:val="22"/>
                <w:rtl/>
              </w:rPr>
            </w:pPr>
            <w:r w:rsidRPr="00493B19">
              <w:rPr>
                <w:rFonts w:ascii="Arial" w:hAnsi="Arial" w:cs="Arial"/>
                <w:b/>
                <w:bCs/>
                <w:color w:val="FFFFFF" w:themeColor="background1"/>
                <w:sz w:val="22"/>
                <w:rtl/>
              </w:rPr>
              <w:t xml:space="preserve"> قبل الأزمة</w:t>
            </w:r>
          </w:p>
        </w:tc>
      </w:tr>
      <w:tr w:rsidR="00711E09" w:rsidRPr="00493B19" w14:paraId="0323F487" w14:textId="77777777" w:rsidTr="00ED317F">
        <w:trPr>
          <w:trHeight w:val="510"/>
        </w:trPr>
        <w:tc>
          <w:tcPr>
            <w:tcW w:w="5000" w:type="pct"/>
            <w:vAlign w:val="center"/>
          </w:tcPr>
          <w:p w14:paraId="35907D4E" w14:textId="77777777" w:rsidR="00711E09" w:rsidRPr="00493B19" w:rsidRDefault="00711E09" w:rsidP="00E77D9E">
            <w:pPr>
              <w:bidi/>
              <w:spacing w:before="80" w:after="80" w:line="259" w:lineRule="auto"/>
              <w:rPr>
                <w:rFonts w:ascii="Arial" w:eastAsiaTheme="majorEastAsia" w:hAnsi="Arial" w:cs="Arial"/>
                <w:color w:val="000000" w:themeColor="text1"/>
                <w:sz w:val="22"/>
                <w:rtl/>
              </w:rPr>
            </w:pPr>
            <w:r w:rsidRPr="00493B19">
              <w:rPr>
                <w:rFonts w:ascii="Arial" w:hAnsi="Arial" w:cs="Arial"/>
                <w:i/>
                <w:iCs/>
                <w:color w:val="0070C0"/>
                <w:sz w:val="22"/>
                <w:rtl/>
              </w:rPr>
              <w:t xml:space="preserve"> [يجب ملء الخانة استنادًا إلى سياق الشركة وهيكل الحوكمة]</w:t>
            </w:r>
          </w:p>
        </w:tc>
      </w:tr>
      <w:tr w:rsidR="00711E09" w:rsidRPr="00493B19" w14:paraId="681D263D" w14:textId="77777777" w:rsidTr="00ED317F">
        <w:trPr>
          <w:trHeight w:val="510"/>
        </w:trPr>
        <w:tc>
          <w:tcPr>
            <w:tcW w:w="5000" w:type="pct"/>
            <w:shd w:val="clear" w:color="auto" w:fill="0097BB"/>
            <w:vAlign w:val="center"/>
          </w:tcPr>
          <w:p w14:paraId="156894B2" w14:textId="77777777" w:rsidR="00711E09" w:rsidRPr="00493B19" w:rsidRDefault="00711E09" w:rsidP="00E77D9E">
            <w:pPr>
              <w:bidi/>
              <w:spacing w:before="80" w:after="80" w:line="259" w:lineRule="auto"/>
              <w:rPr>
                <w:rFonts w:ascii="Arial" w:eastAsiaTheme="majorEastAsia" w:hAnsi="Arial" w:cs="Arial"/>
                <w:b/>
                <w:bCs/>
                <w:color w:val="FFFFFF" w:themeColor="background1"/>
                <w:sz w:val="22"/>
                <w:rtl/>
              </w:rPr>
            </w:pPr>
            <w:r w:rsidRPr="00493B19">
              <w:rPr>
                <w:rFonts w:ascii="Arial" w:hAnsi="Arial" w:cs="Arial"/>
                <w:b/>
                <w:bCs/>
                <w:color w:val="FFFFFF" w:themeColor="background1"/>
                <w:sz w:val="22"/>
                <w:rtl/>
              </w:rPr>
              <w:t>خلال الأزمة</w:t>
            </w:r>
          </w:p>
        </w:tc>
      </w:tr>
      <w:tr w:rsidR="00711E09" w:rsidRPr="00493B19" w14:paraId="56668E60" w14:textId="77777777" w:rsidTr="00ED317F">
        <w:trPr>
          <w:trHeight w:val="510"/>
        </w:trPr>
        <w:tc>
          <w:tcPr>
            <w:tcW w:w="5000" w:type="pct"/>
            <w:vAlign w:val="center"/>
          </w:tcPr>
          <w:p w14:paraId="4150DE22" w14:textId="77777777" w:rsidR="00711E09" w:rsidRPr="00493B19" w:rsidRDefault="00711E09" w:rsidP="00E77D9E">
            <w:pPr>
              <w:bidi/>
              <w:spacing w:before="80" w:after="80" w:line="259" w:lineRule="auto"/>
              <w:rPr>
                <w:rFonts w:ascii="Arial" w:eastAsiaTheme="majorEastAsia" w:hAnsi="Arial" w:cs="Arial"/>
                <w:color w:val="000000" w:themeColor="text1"/>
                <w:sz w:val="22"/>
                <w:rtl/>
              </w:rPr>
            </w:pPr>
            <w:r w:rsidRPr="00493B19">
              <w:rPr>
                <w:rFonts w:ascii="Arial" w:hAnsi="Arial" w:cs="Arial"/>
                <w:i/>
                <w:iCs/>
                <w:color w:val="0070C0"/>
                <w:sz w:val="22"/>
                <w:rtl/>
              </w:rPr>
              <w:t>[يجب ملء الخانة استنادًا إلى سياق الشركة وهيكل الحوكمة]</w:t>
            </w:r>
          </w:p>
        </w:tc>
      </w:tr>
      <w:tr w:rsidR="00711E09" w:rsidRPr="00493B19" w14:paraId="7E4508AB" w14:textId="77777777" w:rsidTr="00ED317F">
        <w:trPr>
          <w:trHeight w:val="510"/>
        </w:trPr>
        <w:tc>
          <w:tcPr>
            <w:tcW w:w="5000" w:type="pct"/>
            <w:shd w:val="clear" w:color="auto" w:fill="0097BB"/>
            <w:vAlign w:val="center"/>
          </w:tcPr>
          <w:p w14:paraId="3770D26A" w14:textId="77777777" w:rsidR="00711E09" w:rsidRPr="00493B19" w:rsidRDefault="00711E09" w:rsidP="00E77D9E">
            <w:pPr>
              <w:bidi/>
              <w:spacing w:before="80" w:after="80" w:line="259" w:lineRule="auto"/>
              <w:rPr>
                <w:rFonts w:ascii="Arial" w:eastAsiaTheme="majorEastAsia" w:hAnsi="Arial" w:cs="Arial"/>
                <w:b/>
                <w:bCs/>
                <w:color w:val="2F5496" w:themeColor="accent1" w:themeShade="BF"/>
                <w:sz w:val="22"/>
                <w:rtl/>
              </w:rPr>
            </w:pPr>
            <w:r w:rsidRPr="00493B19">
              <w:rPr>
                <w:rFonts w:ascii="Arial" w:hAnsi="Arial" w:cs="Arial"/>
                <w:b/>
                <w:bCs/>
                <w:color w:val="FFFFFF" w:themeColor="background1"/>
                <w:sz w:val="22"/>
                <w:rtl/>
              </w:rPr>
              <w:t>بعد الأزمة</w:t>
            </w:r>
          </w:p>
        </w:tc>
      </w:tr>
      <w:tr w:rsidR="00711E09" w:rsidRPr="00493B19" w14:paraId="43A41070" w14:textId="77777777" w:rsidTr="00ED317F">
        <w:trPr>
          <w:trHeight w:val="510"/>
        </w:trPr>
        <w:tc>
          <w:tcPr>
            <w:tcW w:w="5000" w:type="pct"/>
            <w:vAlign w:val="center"/>
          </w:tcPr>
          <w:p w14:paraId="396A71FF" w14:textId="77777777" w:rsidR="00711E09" w:rsidRPr="00493B19" w:rsidRDefault="00711E09" w:rsidP="00E77D9E">
            <w:pPr>
              <w:bidi/>
              <w:spacing w:before="80" w:after="80" w:line="259" w:lineRule="auto"/>
              <w:rPr>
                <w:rFonts w:ascii="Arial" w:hAnsi="Arial" w:cs="Arial"/>
                <w:b/>
                <w:bCs/>
                <w:sz w:val="22"/>
                <w:rtl/>
              </w:rPr>
            </w:pPr>
            <w:r w:rsidRPr="00493B19">
              <w:rPr>
                <w:rFonts w:ascii="Arial" w:hAnsi="Arial" w:cs="Arial"/>
                <w:i/>
                <w:iCs/>
                <w:color w:val="0070C0"/>
                <w:sz w:val="22"/>
                <w:rtl/>
              </w:rPr>
              <w:t>[يجب ملء الخانة استنادًا إلى سياق الشركة وهيكل الحوكمة]</w:t>
            </w:r>
          </w:p>
        </w:tc>
      </w:tr>
    </w:tbl>
    <w:p w14:paraId="079CCAB1" w14:textId="77777777" w:rsidR="00711E09" w:rsidRPr="00493B19" w:rsidRDefault="00711E09" w:rsidP="00E77D9E">
      <w:pPr>
        <w:bidi/>
        <w:spacing w:before="240" w:after="240" w:line="240" w:lineRule="auto"/>
        <w:jc w:val="both"/>
        <w:rPr>
          <w:rFonts w:ascii="Arial" w:eastAsiaTheme="majorEastAsia" w:hAnsi="Arial" w:cs="Arial"/>
          <w:b/>
          <w:bCs/>
          <w:sz w:val="22"/>
          <w:rtl/>
        </w:rPr>
      </w:pPr>
      <w:r w:rsidRPr="00493B19">
        <w:rPr>
          <w:rFonts w:ascii="Arial" w:hAnsi="Arial" w:cs="Arial"/>
          <w:i/>
          <w:iCs/>
          <w:color w:val="0070C0"/>
          <w:sz w:val="22"/>
          <w:rtl/>
        </w:rPr>
        <w:t>[يجب إكمال جميع الأدوار/المسؤوليات الخاصة بالفريق الذهبي في هذا القسم]</w:t>
      </w:r>
    </w:p>
    <w:p w14:paraId="47B07662" w14:textId="6DA4B408" w:rsidR="00233458" w:rsidRPr="00493B19" w:rsidRDefault="00233458" w:rsidP="00E77D9E">
      <w:pPr>
        <w:pStyle w:val="Heading2"/>
        <w:bidi/>
        <w:rPr>
          <w:rFonts w:ascii="Arial" w:hAnsi="Arial" w:cs="Arial"/>
          <w:sz w:val="26"/>
          <w:szCs w:val="26"/>
          <w:rtl/>
        </w:rPr>
      </w:pPr>
      <w:bookmarkStart w:id="30" w:name="_Toc86648737"/>
      <w:r w:rsidRPr="00493B19">
        <w:rPr>
          <w:rFonts w:ascii="Arial" w:hAnsi="Arial" w:cs="Arial"/>
          <w:sz w:val="26"/>
          <w:szCs w:val="26"/>
          <w:rtl/>
        </w:rPr>
        <w:t>أدوار ومسؤوليات الفريق التشغيلي (الفريق البرونزي)</w:t>
      </w:r>
      <w:bookmarkEnd w:id="30"/>
    </w:p>
    <w:p w14:paraId="57BA6F28" w14:textId="17D70180" w:rsidR="00233458" w:rsidRPr="00493B19" w:rsidRDefault="00233458" w:rsidP="00E77D9E">
      <w:pPr>
        <w:pStyle w:val="Heading3"/>
        <w:bidi/>
        <w:rPr>
          <w:rFonts w:ascii="Arial" w:hAnsi="Arial" w:cs="Arial"/>
          <w:sz w:val="24"/>
          <w:szCs w:val="24"/>
          <w:rtl/>
        </w:rPr>
      </w:pPr>
      <w:r w:rsidRPr="00493B19">
        <w:rPr>
          <w:rFonts w:ascii="Arial" w:hAnsi="Arial" w:cs="Arial"/>
          <w:sz w:val="24"/>
          <w:szCs w:val="26"/>
          <w:rtl/>
        </w:rPr>
        <w:t xml:space="preserve"> </w:t>
      </w:r>
      <w:bookmarkStart w:id="31" w:name="_Toc86648738"/>
      <w:r w:rsidRPr="00493B19">
        <w:rPr>
          <w:rFonts w:ascii="Arial" w:hAnsi="Arial" w:cs="Arial"/>
          <w:sz w:val="24"/>
          <w:szCs w:val="26"/>
          <w:rtl/>
        </w:rPr>
        <w:t>مجموعة العمل الخاصة باستمرارية الأعمال</w:t>
      </w:r>
      <w:bookmarkEnd w:id="31"/>
      <w:r w:rsidRPr="00493B19">
        <w:rPr>
          <w:rFonts w:ascii="Arial" w:hAnsi="Arial" w:cs="Arial"/>
          <w:sz w:val="24"/>
          <w:szCs w:val="26"/>
          <w:rtl/>
        </w:rPr>
        <w:t xml:space="preserve">  </w:t>
      </w:r>
    </w:p>
    <w:tbl>
      <w:tblPr>
        <w:tblStyle w:val="TableGrid"/>
        <w:bidiVisual/>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194"/>
      </w:tblGrid>
      <w:tr w:rsidR="00233458" w:rsidRPr="00493B19" w14:paraId="71C18625" w14:textId="77777777" w:rsidTr="00ED317F">
        <w:trPr>
          <w:trHeight w:val="510"/>
        </w:trPr>
        <w:tc>
          <w:tcPr>
            <w:tcW w:w="5000" w:type="pct"/>
            <w:shd w:val="clear" w:color="auto" w:fill="0097BB"/>
            <w:vAlign w:val="center"/>
          </w:tcPr>
          <w:p w14:paraId="4B0AA0A4" w14:textId="77777777" w:rsidR="00233458" w:rsidRPr="00493B19" w:rsidRDefault="00233458" w:rsidP="00E77D9E">
            <w:pPr>
              <w:bidi/>
              <w:spacing w:before="80" w:after="80" w:line="259" w:lineRule="auto"/>
              <w:rPr>
                <w:rFonts w:ascii="Arial" w:eastAsiaTheme="majorEastAsia" w:hAnsi="Arial" w:cs="Arial"/>
                <w:b/>
                <w:bCs/>
                <w:color w:val="000000" w:themeColor="text1"/>
                <w:sz w:val="22"/>
                <w:rtl/>
              </w:rPr>
            </w:pPr>
            <w:r w:rsidRPr="00493B19">
              <w:rPr>
                <w:rFonts w:ascii="Arial" w:hAnsi="Arial" w:cs="Arial"/>
                <w:b/>
                <w:bCs/>
                <w:color w:val="FFFFFF" w:themeColor="background1"/>
                <w:sz w:val="22"/>
                <w:rtl/>
              </w:rPr>
              <w:t>قبل الأزمة</w:t>
            </w:r>
          </w:p>
        </w:tc>
      </w:tr>
      <w:tr w:rsidR="00233458" w:rsidRPr="00493B19" w14:paraId="5D5B7591" w14:textId="77777777" w:rsidTr="00ED317F">
        <w:trPr>
          <w:trHeight w:val="510"/>
        </w:trPr>
        <w:tc>
          <w:tcPr>
            <w:tcW w:w="5000" w:type="pct"/>
            <w:vAlign w:val="center"/>
          </w:tcPr>
          <w:p w14:paraId="28444017" w14:textId="77777777" w:rsidR="00233458" w:rsidRPr="00493B19" w:rsidRDefault="00233458" w:rsidP="00E77D9E">
            <w:pPr>
              <w:bidi/>
              <w:spacing w:before="80" w:after="80" w:line="259" w:lineRule="auto"/>
              <w:rPr>
                <w:rFonts w:ascii="Arial" w:eastAsiaTheme="majorEastAsia" w:hAnsi="Arial" w:cs="Arial"/>
                <w:color w:val="000000" w:themeColor="text1"/>
                <w:sz w:val="22"/>
                <w:rtl/>
              </w:rPr>
            </w:pPr>
            <w:r w:rsidRPr="00493B19">
              <w:rPr>
                <w:rFonts w:ascii="Arial" w:hAnsi="Arial" w:cs="Arial"/>
                <w:i/>
                <w:iCs/>
                <w:color w:val="0070C0"/>
                <w:sz w:val="22"/>
                <w:rtl/>
              </w:rPr>
              <w:t xml:space="preserve"> [يجب ملء الخانة استنادًا إلى سياق الشركة وهيكل الحوكمة]</w:t>
            </w:r>
          </w:p>
        </w:tc>
      </w:tr>
      <w:tr w:rsidR="00233458" w:rsidRPr="00493B19" w14:paraId="35739F27" w14:textId="77777777" w:rsidTr="00ED317F">
        <w:trPr>
          <w:trHeight w:val="510"/>
        </w:trPr>
        <w:tc>
          <w:tcPr>
            <w:tcW w:w="5000" w:type="pct"/>
            <w:shd w:val="clear" w:color="auto" w:fill="0097BB"/>
            <w:vAlign w:val="center"/>
          </w:tcPr>
          <w:p w14:paraId="18BA12E5" w14:textId="77777777" w:rsidR="00233458" w:rsidRPr="00493B19" w:rsidRDefault="00233458" w:rsidP="00E77D9E">
            <w:pPr>
              <w:bidi/>
              <w:spacing w:before="80" w:after="80" w:line="259" w:lineRule="auto"/>
              <w:rPr>
                <w:rFonts w:ascii="Arial" w:eastAsiaTheme="majorEastAsia" w:hAnsi="Arial" w:cs="Arial"/>
                <w:b/>
                <w:bCs/>
                <w:color w:val="FFFFFF" w:themeColor="background1"/>
                <w:sz w:val="22"/>
                <w:rtl/>
              </w:rPr>
            </w:pPr>
            <w:r w:rsidRPr="00493B19">
              <w:rPr>
                <w:rFonts w:ascii="Arial" w:hAnsi="Arial" w:cs="Arial"/>
                <w:b/>
                <w:bCs/>
                <w:color w:val="FFFFFF" w:themeColor="background1"/>
                <w:sz w:val="22"/>
                <w:rtl/>
              </w:rPr>
              <w:t>خلال الأزمة</w:t>
            </w:r>
          </w:p>
        </w:tc>
      </w:tr>
      <w:tr w:rsidR="00233458" w:rsidRPr="00493B19" w14:paraId="2AFBD015" w14:textId="77777777" w:rsidTr="00ED317F">
        <w:trPr>
          <w:trHeight w:val="510"/>
        </w:trPr>
        <w:tc>
          <w:tcPr>
            <w:tcW w:w="5000" w:type="pct"/>
            <w:vAlign w:val="center"/>
          </w:tcPr>
          <w:p w14:paraId="2FAD6B58" w14:textId="77777777" w:rsidR="00233458" w:rsidRPr="00493B19" w:rsidRDefault="00233458" w:rsidP="00E77D9E">
            <w:pPr>
              <w:bidi/>
              <w:spacing w:before="80" w:after="80" w:line="259" w:lineRule="auto"/>
              <w:rPr>
                <w:rFonts w:ascii="Arial" w:eastAsiaTheme="majorEastAsia" w:hAnsi="Arial" w:cs="Arial"/>
                <w:color w:val="000000" w:themeColor="text1"/>
                <w:sz w:val="22"/>
                <w:rtl/>
              </w:rPr>
            </w:pPr>
            <w:r w:rsidRPr="00493B19">
              <w:rPr>
                <w:rFonts w:ascii="Arial" w:hAnsi="Arial" w:cs="Arial"/>
                <w:i/>
                <w:iCs/>
                <w:color w:val="0070C0"/>
                <w:sz w:val="22"/>
                <w:rtl/>
              </w:rPr>
              <w:t>[يجب ملء الخانة استنادًا إلى سياق الشركة وهيكل الحوكمة]</w:t>
            </w:r>
          </w:p>
        </w:tc>
      </w:tr>
      <w:tr w:rsidR="00233458" w:rsidRPr="00493B19" w14:paraId="272BAA7C" w14:textId="77777777" w:rsidTr="00ED317F">
        <w:trPr>
          <w:trHeight w:val="510"/>
        </w:trPr>
        <w:tc>
          <w:tcPr>
            <w:tcW w:w="5000" w:type="pct"/>
            <w:shd w:val="clear" w:color="auto" w:fill="0097BB"/>
            <w:vAlign w:val="center"/>
          </w:tcPr>
          <w:p w14:paraId="196A898D" w14:textId="77777777" w:rsidR="00233458" w:rsidRPr="00493B19" w:rsidRDefault="00233458" w:rsidP="00E77D9E">
            <w:pPr>
              <w:bidi/>
              <w:spacing w:before="80" w:after="80" w:line="259" w:lineRule="auto"/>
              <w:rPr>
                <w:rFonts w:ascii="Arial" w:eastAsiaTheme="majorEastAsia" w:hAnsi="Arial" w:cs="Arial"/>
                <w:b/>
                <w:bCs/>
                <w:color w:val="2F5496" w:themeColor="accent1" w:themeShade="BF"/>
                <w:sz w:val="22"/>
                <w:rtl/>
              </w:rPr>
            </w:pPr>
            <w:r w:rsidRPr="00493B19">
              <w:rPr>
                <w:rFonts w:ascii="Arial" w:hAnsi="Arial" w:cs="Arial"/>
                <w:b/>
                <w:bCs/>
                <w:color w:val="FFFFFF" w:themeColor="background1"/>
                <w:sz w:val="22"/>
                <w:rtl/>
              </w:rPr>
              <w:t>بعد الأزمة</w:t>
            </w:r>
          </w:p>
        </w:tc>
      </w:tr>
      <w:tr w:rsidR="00233458" w:rsidRPr="00493B19" w14:paraId="70B308EC" w14:textId="77777777" w:rsidTr="00ED317F">
        <w:trPr>
          <w:trHeight w:val="510"/>
        </w:trPr>
        <w:tc>
          <w:tcPr>
            <w:tcW w:w="5000" w:type="pct"/>
            <w:vAlign w:val="center"/>
          </w:tcPr>
          <w:p w14:paraId="51381CBB" w14:textId="77777777" w:rsidR="00233458" w:rsidRPr="00493B19" w:rsidRDefault="00233458" w:rsidP="00E77D9E">
            <w:pPr>
              <w:bidi/>
              <w:spacing w:before="80" w:after="80" w:line="259" w:lineRule="auto"/>
              <w:rPr>
                <w:rFonts w:ascii="Arial" w:hAnsi="Arial" w:cs="Arial"/>
                <w:b/>
                <w:bCs/>
                <w:sz w:val="22"/>
                <w:rtl/>
              </w:rPr>
            </w:pPr>
            <w:r w:rsidRPr="00493B19">
              <w:rPr>
                <w:rFonts w:ascii="Arial" w:hAnsi="Arial" w:cs="Arial"/>
                <w:i/>
                <w:iCs/>
                <w:color w:val="0070C0"/>
                <w:sz w:val="22"/>
                <w:rtl/>
              </w:rPr>
              <w:t>[يجب ملء الخانة استنادًا إلى سياق الشركة وهيكل الحوكمة]</w:t>
            </w:r>
          </w:p>
        </w:tc>
      </w:tr>
    </w:tbl>
    <w:p w14:paraId="3B3ABDCA" w14:textId="45ECA8C8" w:rsidR="00F16E21" w:rsidRPr="00493B19" w:rsidRDefault="00F16E21" w:rsidP="00E77D9E">
      <w:pPr>
        <w:pStyle w:val="Heading1"/>
        <w:bidi/>
        <w:rPr>
          <w:rFonts w:ascii="Arial" w:hAnsi="Arial" w:cs="Arial"/>
          <w:rtl/>
        </w:rPr>
      </w:pPr>
      <w:bookmarkStart w:id="32" w:name="_Toc86648739"/>
      <w:r w:rsidRPr="00493B19">
        <w:rPr>
          <w:rFonts w:ascii="Arial" w:hAnsi="Arial" w:cs="Arial"/>
          <w:rtl/>
        </w:rPr>
        <w:t>مركز قيادة الأزمات</w:t>
      </w:r>
      <w:bookmarkEnd w:id="32"/>
      <w:r w:rsidRPr="00493B19">
        <w:rPr>
          <w:rFonts w:ascii="Arial" w:hAnsi="Arial" w:cs="Arial"/>
          <w:rtl/>
        </w:rPr>
        <w:t xml:space="preserve">   </w:t>
      </w:r>
    </w:p>
    <w:p w14:paraId="578FAF7F" w14:textId="0A2A8796" w:rsidR="00F16E21" w:rsidRPr="00493B19" w:rsidRDefault="00F16E21" w:rsidP="00E77D9E">
      <w:pPr>
        <w:pStyle w:val="Heading2"/>
        <w:bidi/>
        <w:rPr>
          <w:rFonts w:ascii="Arial" w:hAnsi="Arial" w:cs="Arial"/>
          <w:sz w:val="26"/>
          <w:szCs w:val="26"/>
          <w:rtl/>
        </w:rPr>
      </w:pPr>
      <w:bookmarkStart w:id="33" w:name="_Toc86648740"/>
      <w:r w:rsidRPr="00493B19">
        <w:rPr>
          <w:rFonts w:ascii="Arial" w:hAnsi="Arial" w:cs="Arial"/>
          <w:sz w:val="26"/>
          <w:szCs w:val="26"/>
          <w:rtl/>
        </w:rPr>
        <w:t>المقدّمة</w:t>
      </w:r>
      <w:bookmarkEnd w:id="33"/>
    </w:p>
    <w:p w14:paraId="3E4C6F0F" w14:textId="2C9E9B29" w:rsidR="00F16E21" w:rsidRPr="00493B19" w:rsidRDefault="00F16E21" w:rsidP="00E77D9E">
      <w:pPr>
        <w:bidi/>
        <w:rPr>
          <w:rFonts w:ascii="Arial" w:eastAsiaTheme="majorEastAsia" w:hAnsi="Arial" w:cs="Arial"/>
          <w:sz w:val="22"/>
          <w:rtl/>
        </w:rPr>
      </w:pPr>
      <w:r w:rsidRPr="00493B19">
        <w:rPr>
          <w:rFonts w:ascii="Arial" w:hAnsi="Arial" w:cs="Arial"/>
          <w:sz w:val="22"/>
          <w:rtl/>
        </w:rPr>
        <w:t>إن مركز قيادة الأزمات منشأة مجهّزة مسبقًا يستخدمها فريق إدارة الأزمات لتوفير قاعدة قيادة وتحكّم مركزية. يهدف إنشاء مركز القيادة إلى تقديم إطار فعّال ومحدد مسبقًا لتميكن الشركات من التحكّم بمواردها وحل المشاكل بفعالية وكفاءة عند حدوثها. يدعم مركز القيادة ما يلي:</w:t>
      </w:r>
    </w:p>
    <w:p w14:paraId="154D56B6" w14:textId="77777777" w:rsidR="00F16E21" w:rsidRPr="00493B19" w:rsidRDefault="00F16E21" w:rsidP="00E77D9E">
      <w:pPr>
        <w:pStyle w:val="ListParagraph"/>
        <w:numPr>
          <w:ilvl w:val="0"/>
          <w:numId w:val="21"/>
        </w:numPr>
        <w:bidi/>
        <w:spacing w:before="80" w:after="80"/>
        <w:ind w:left="357" w:hanging="357"/>
        <w:contextualSpacing w:val="0"/>
        <w:rPr>
          <w:rFonts w:ascii="Arial" w:eastAsiaTheme="majorEastAsia" w:hAnsi="Arial" w:cs="Arial"/>
          <w:sz w:val="22"/>
          <w:rtl/>
        </w:rPr>
      </w:pPr>
      <w:r w:rsidRPr="00493B19">
        <w:rPr>
          <w:rFonts w:ascii="Arial" w:hAnsi="Arial" w:cs="Arial"/>
          <w:sz w:val="22"/>
          <w:rtl/>
        </w:rPr>
        <w:t>تلقي المعلومات ومعالجتها بشكل فعال خلال الأزمة.</w:t>
      </w:r>
    </w:p>
    <w:p w14:paraId="530449CD" w14:textId="69904052" w:rsidR="00F16E21" w:rsidRPr="00493B19" w:rsidRDefault="00F16E21" w:rsidP="00E77D9E">
      <w:pPr>
        <w:pStyle w:val="ListParagraph"/>
        <w:numPr>
          <w:ilvl w:val="0"/>
          <w:numId w:val="21"/>
        </w:numPr>
        <w:bidi/>
        <w:spacing w:before="80" w:after="80"/>
        <w:ind w:left="357" w:hanging="357"/>
        <w:contextualSpacing w:val="0"/>
        <w:rPr>
          <w:rFonts w:ascii="Arial" w:eastAsiaTheme="majorEastAsia" w:hAnsi="Arial" w:cs="Arial"/>
          <w:sz w:val="22"/>
          <w:rtl/>
        </w:rPr>
      </w:pPr>
      <w:r w:rsidRPr="00493B19">
        <w:rPr>
          <w:rFonts w:ascii="Arial" w:hAnsi="Arial" w:cs="Arial"/>
          <w:sz w:val="22"/>
          <w:rtl/>
        </w:rPr>
        <w:t>تقييم الكارثة إلى حين عودة الأعمال إلى حالتها الطبيعية.</w:t>
      </w:r>
    </w:p>
    <w:p w14:paraId="66901476" w14:textId="77777777" w:rsidR="00F16E21" w:rsidRPr="00493B19" w:rsidRDefault="00F16E21" w:rsidP="00E77D9E">
      <w:pPr>
        <w:pStyle w:val="ListParagraph"/>
        <w:numPr>
          <w:ilvl w:val="0"/>
          <w:numId w:val="21"/>
        </w:numPr>
        <w:bidi/>
        <w:spacing w:before="80" w:after="80"/>
        <w:ind w:left="357" w:hanging="357"/>
        <w:contextualSpacing w:val="0"/>
        <w:rPr>
          <w:rFonts w:ascii="Arial" w:eastAsiaTheme="majorEastAsia" w:hAnsi="Arial" w:cs="Arial"/>
          <w:sz w:val="22"/>
          <w:rtl/>
        </w:rPr>
      </w:pPr>
      <w:r w:rsidRPr="00493B19">
        <w:rPr>
          <w:rFonts w:ascii="Arial" w:hAnsi="Arial" w:cs="Arial"/>
          <w:sz w:val="22"/>
          <w:rtl/>
        </w:rPr>
        <w:t>القدرة على اتخاذ القرارات بشكل سريع.</w:t>
      </w:r>
    </w:p>
    <w:p w14:paraId="2949DE00" w14:textId="252984FA" w:rsidR="00121D49" w:rsidRPr="00493B19" w:rsidRDefault="00121D49" w:rsidP="00E77D9E">
      <w:pPr>
        <w:pStyle w:val="Heading2"/>
        <w:bidi/>
        <w:rPr>
          <w:rFonts w:ascii="Arial" w:hAnsi="Arial" w:cs="Arial"/>
          <w:sz w:val="26"/>
          <w:szCs w:val="26"/>
          <w:rtl/>
        </w:rPr>
      </w:pPr>
      <w:bookmarkStart w:id="34" w:name="_Toc86648741"/>
      <w:r w:rsidRPr="00493B19">
        <w:rPr>
          <w:rFonts w:ascii="Arial" w:hAnsi="Arial" w:cs="Arial"/>
          <w:sz w:val="26"/>
          <w:szCs w:val="26"/>
          <w:rtl/>
        </w:rPr>
        <w:t>مركز القيادة الافتراضي</w:t>
      </w:r>
      <w:bookmarkEnd w:id="34"/>
    </w:p>
    <w:p w14:paraId="11D66205" w14:textId="263389D2" w:rsidR="00121D49" w:rsidRPr="00493B19" w:rsidRDefault="00121D49" w:rsidP="00E77D9E">
      <w:pPr>
        <w:bidi/>
        <w:rPr>
          <w:rFonts w:ascii="Arial" w:hAnsi="Arial" w:cs="Arial"/>
          <w:sz w:val="22"/>
          <w:rtl/>
        </w:rPr>
      </w:pPr>
      <w:r w:rsidRPr="00493B19">
        <w:rPr>
          <w:rFonts w:ascii="Arial" w:hAnsi="Arial" w:cs="Arial"/>
          <w:sz w:val="22"/>
          <w:rtl/>
        </w:rPr>
        <w:t>في الحالة التي لا يمكن فيها الدخول إلى المواقع الأساسية أو إذا وقع حادث بعد ساعات العمل العادية، يتعيّن على فريق إدارة الأزمات عقد اجتماع افتراضي من خلال وسائل المحادثة الجماعية عن بُعد:</w:t>
      </w:r>
    </w:p>
    <w:tbl>
      <w:tblPr>
        <w:bidiVisual/>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6208"/>
        <w:gridCol w:w="3986"/>
      </w:tblGrid>
      <w:tr w:rsidR="00121D49" w:rsidRPr="00493B19" w14:paraId="14CE021A" w14:textId="77777777" w:rsidTr="00ED317F">
        <w:trPr>
          <w:trHeight w:val="510"/>
        </w:trPr>
        <w:tc>
          <w:tcPr>
            <w:tcW w:w="3045" w:type="pct"/>
            <w:shd w:val="clear" w:color="auto" w:fill="0097BB"/>
            <w:vAlign w:val="center"/>
          </w:tcPr>
          <w:p w14:paraId="687B203F" w14:textId="77777777" w:rsidR="00121D49" w:rsidRPr="00493B19" w:rsidRDefault="00121D49" w:rsidP="00E77D9E">
            <w:pPr>
              <w:pStyle w:val="metlife"/>
              <w:bidi/>
              <w:spacing w:before="80" w:after="80" w:line="259" w:lineRule="auto"/>
              <w:jc w:val="left"/>
              <w:rPr>
                <w:rFonts w:ascii="Arial" w:hAnsi="Arial"/>
                <w:b/>
                <w:color w:val="FFFFFF" w:themeColor="background1"/>
                <w:sz w:val="22"/>
                <w:szCs w:val="22"/>
                <w:rtl/>
              </w:rPr>
            </w:pPr>
            <w:r w:rsidRPr="00493B19">
              <w:rPr>
                <w:rFonts w:ascii="Arial" w:hAnsi="Arial"/>
                <w:b/>
                <w:color w:val="FFFFFF" w:themeColor="background1"/>
                <w:sz w:val="22"/>
                <w:szCs w:val="22"/>
                <w:rtl/>
              </w:rPr>
              <w:t>نوع وسيلة المحادثة الجماعية عن بُعد</w:t>
            </w:r>
          </w:p>
        </w:tc>
        <w:tc>
          <w:tcPr>
            <w:tcW w:w="1955" w:type="pct"/>
            <w:shd w:val="clear" w:color="auto" w:fill="0097BB"/>
            <w:vAlign w:val="center"/>
          </w:tcPr>
          <w:p w14:paraId="56910733" w14:textId="77777777" w:rsidR="00121D49" w:rsidRPr="00493B19" w:rsidRDefault="00121D49" w:rsidP="00E77D9E">
            <w:pPr>
              <w:pStyle w:val="metlife"/>
              <w:bidi/>
              <w:spacing w:before="80" w:after="80" w:line="259" w:lineRule="auto"/>
              <w:jc w:val="left"/>
              <w:rPr>
                <w:rFonts w:ascii="Arial" w:hAnsi="Arial"/>
                <w:b/>
                <w:color w:val="FFFFFF" w:themeColor="background1"/>
                <w:sz w:val="22"/>
                <w:szCs w:val="22"/>
                <w:rtl/>
              </w:rPr>
            </w:pPr>
            <w:r w:rsidRPr="00493B19">
              <w:rPr>
                <w:rFonts w:ascii="Arial" w:hAnsi="Arial"/>
                <w:b/>
                <w:color w:val="FFFFFF" w:themeColor="background1"/>
                <w:sz w:val="22"/>
                <w:szCs w:val="22"/>
                <w:rtl/>
              </w:rPr>
              <w:t>الوصف</w:t>
            </w:r>
          </w:p>
        </w:tc>
      </w:tr>
      <w:tr w:rsidR="00121D49" w:rsidRPr="00493B19" w14:paraId="161476C5" w14:textId="77777777" w:rsidTr="00ED317F">
        <w:trPr>
          <w:trHeight w:val="510"/>
        </w:trPr>
        <w:tc>
          <w:tcPr>
            <w:tcW w:w="3045" w:type="pct"/>
            <w:shd w:val="clear" w:color="auto" w:fill="FFFFFF"/>
            <w:vAlign w:val="center"/>
          </w:tcPr>
          <w:p w14:paraId="3E33595E" w14:textId="39F33731" w:rsidR="00121D49" w:rsidRPr="00493B19" w:rsidRDefault="00121D49" w:rsidP="00E77D9E">
            <w:pPr>
              <w:pStyle w:val="metlife"/>
              <w:bidi/>
              <w:spacing w:before="80" w:after="80" w:line="259" w:lineRule="auto"/>
              <w:jc w:val="left"/>
              <w:rPr>
                <w:rFonts w:ascii="Arial" w:hAnsi="Arial"/>
                <w:sz w:val="22"/>
                <w:szCs w:val="22"/>
                <w:rtl/>
              </w:rPr>
            </w:pPr>
            <w:r w:rsidRPr="00493B19">
              <w:rPr>
                <w:rFonts w:ascii="Arial" w:hAnsi="Arial"/>
                <w:i/>
                <w:iCs/>
                <w:color w:val="0070C0"/>
                <w:sz w:val="22"/>
                <w:szCs w:val="22"/>
                <w:rtl/>
              </w:rPr>
              <w:t>[يجب ملء الخانة بالوسيلة الداخلية المستخدمة للتواصل الداخلي]</w:t>
            </w:r>
          </w:p>
        </w:tc>
        <w:tc>
          <w:tcPr>
            <w:tcW w:w="1955" w:type="pct"/>
            <w:shd w:val="clear" w:color="auto" w:fill="FFFFFF"/>
            <w:vAlign w:val="center"/>
          </w:tcPr>
          <w:p w14:paraId="52F82E49" w14:textId="40E92B56" w:rsidR="00121D49" w:rsidRPr="00493B19" w:rsidRDefault="00121D49" w:rsidP="00E77D9E">
            <w:pPr>
              <w:pStyle w:val="metlife"/>
              <w:bidi/>
              <w:spacing w:before="80" w:after="80" w:line="259" w:lineRule="auto"/>
              <w:jc w:val="left"/>
              <w:rPr>
                <w:rFonts w:ascii="Arial" w:hAnsi="Arial"/>
                <w:sz w:val="22"/>
                <w:szCs w:val="22"/>
                <w:rtl/>
              </w:rPr>
            </w:pPr>
            <w:r w:rsidRPr="00493B19">
              <w:rPr>
                <w:rFonts w:ascii="Arial" w:hAnsi="Arial"/>
                <w:i/>
                <w:iCs/>
                <w:color w:val="0070C0"/>
                <w:sz w:val="22"/>
                <w:szCs w:val="22"/>
                <w:rtl/>
              </w:rPr>
              <w:t>[يجب ملء الخانة بتفاصيل الوسيلة الداخلية المستخدمة للتواصل الداخلي]</w:t>
            </w:r>
          </w:p>
        </w:tc>
      </w:tr>
    </w:tbl>
    <w:p w14:paraId="2A1D2BA6" w14:textId="1FAD343F" w:rsidR="00121D49" w:rsidRPr="00493B19" w:rsidRDefault="00121D49" w:rsidP="00E77D9E">
      <w:pPr>
        <w:pStyle w:val="Heading2"/>
        <w:bidi/>
        <w:rPr>
          <w:rFonts w:ascii="Arial" w:hAnsi="Arial" w:cs="Arial"/>
          <w:sz w:val="26"/>
          <w:szCs w:val="26"/>
          <w:rtl/>
        </w:rPr>
      </w:pPr>
      <w:bookmarkStart w:id="35" w:name="_Toc86648742"/>
      <w:r w:rsidRPr="00493B19">
        <w:rPr>
          <w:rFonts w:ascii="Arial" w:hAnsi="Arial" w:cs="Arial"/>
          <w:sz w:val="26"/>
          <w:szCs w:val="26"/>
          <w:rtl/>
        </w:rPr>
        <w:lastRenderedPageBreak/>
        <w:t xml:space="preserve">مركز القيادة </w:t>
      </w:r>
      <w:r w:rsidR="006107AA" w:rsidRPr="00493B19">
        <w:rPr>
          <w:rFonts w:ascii="Arial" w:hAnsi="Arial" w:cs="Arial"/>
          <w:sz w:val="26"/>
          <w:szCs w:val="26"/>
          <w:rtl/>
        </w:rPr>
        <w:t>المادي</w:t>
      </w:r>
      <w:bookmarkEnd w:id="35"/>
    </w:p>
    <w:p w14:paraId="3C204F1B" w14:textId="41233312" w:rsidR="00121D49" w:rsidRPr="00493B19" w:rsidRDefault="00121D49" w:rsidP="00E77D9E">
      <w:pPr>
        <w:bidi/>
        <w:rPr>
          <w:rFonts w:ascii="Arial" w:hAnsi="Arial" w:cs="Arial"/>
          <w:sz w:val="22"/>
          <w:szCs w:val="24"/>
          <w:rtl/>
        </w:rPr>
      </w:pPr>
      <w:r w:rsidRPr="00493B19">
        <w:rPr>
          <w:rFonts w:ascii="Arial" w:hAnsi="Arial" w:cs="Arial"/>
          <w:sz w:val="22"/>
          <w:szCs w:val="24"/>
          <w:rtl/>
        </w:rPr>
        <w:t>في حال وقوع أزمة خلال ساعات العمل العادية أو في حال لم يقع أي ضرر مادي في المرافق التي تستضيف مر</w:t>
      </w:r>
      <w:r w:rsidR="00D00E53" w:rsidRPr="00493B19">
        <w:rPr>
          <w:rFonts w:ascii="Arial" w:hAnsi="Arial" w:cs="Arial"/>
          <w:sz w:val="22"/>
          <w:szCs w:val="24"/>
          <w:rtl/>
        </w:rPr>
        <w:t>ا</w:t>
      </w:r>
      <w:r w:rsidRPr="00493B19">
        <w:rPr>
          <w:rFonts w:ascii="Arial" w:hAnsi="Arial" w:cs="Arial"/>
          <w:sz w:val="22"/>
          <w:szCs w:val="24"/>
          <w:rtl/>
        </w:rPr>
        <w:t>كز القيادة، يجب أن يجتمع فريق إدارة الأزمات في المواقع التالية:</w:t>
      </w:r>
    </w:p>
    <w:tbl>
      <w:tblPr>
        <w:bidiVisual/>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566"/>
        <w:gridCol w:w="1939"/>
        <w:gridCol w:w="5230"/>
        <w:gridCol w:w="2459"/>
      </w:tblGrid>
      <w:tr w:rsidR="00121D49" w:rsidRPr="00493B19" w14:paraId="5F6A6289" w14:textId="77777777" w:rsidTr="00ED317F">
        <w:trPr>
          <w:trHeight w:val="510"/>
        </w:trPr>
        <w:tc>
          <w:tcPr>
            <w:tcW w:w="278" w:type="pct"/>
            <w:shd w:val="clear" w:color="auto" w:fill="0097BB"/>
            <w:vAlign w:val="center"/>
          </w:tcPr>
          <w:p w14:paraId="3E878371" w14:textId="77777777" w:rsidR="00121D49" w:rsidRPr="00493B19" w:rsidRDefault="00121D49" w:rsidP="00E77D9E">
            <w:pPr>
              <w:pStyle w:val="metlife"/>
              <w:bidi/>
              <w:jc w:val="left"/>
              <w:rPr>
                <w:rFonts w:ascii="Arial" w:hAnsi="Arial"/>
                <w:b/>
                <w:color w:val="FFFFFF" w:themeColor="background1"/>
                <w:sz w:val="22"/>
                <w:szCs w:val="22"/>
                <w:rtl/>
              </w:rPr>
            </w:pPr>
            <w:r w:rsidRPr="00493B19">
              <w:rPr>
                <w:rFonts w:ascii="Arial" w:hAnsi="Arial"/>
                <w:b/>
                <w:color w:val="FFFFFF" w:themeColor="background1"/>
                <w:sz w:val="22"/>
                <w:szCs w:val="22"/>
                <w:rtl/>
              </w:rPr>
              <w:t>الرقم</w:t>
            </w:r>
          </w:p>
        </w:tc>
        <w:tc>
          <w:tcPr>
            <w:tcW w:w="951" w:type="pct"/>
            <w:shd w:val="clear" w:color="auto" w:fill="0097BB"/>
            <w:vAlign w:val="center"/>
          </w:tcPr>
          <w:p w14:paraId="6FCA6E93" w14:textId="77777777" w:rsidR="00121D49" w:rsidRPr="00493B19" w:rsidRDefault="00121D49" w:rsidP="00E77D9E">
            <w:pPr>
              <w:pStyle w:val="metlife"/>
              <w:bidi/>
              <w:jc w:val="left"/>
              <w:rPr>
                <w:rFonts w:ascii="Arial" w:hAnsi="Arial"/>
                <w:b/>
                <w:color w:val="FFFFFF" w:themeColor="background1"/>
                <w:sz w:val="22"/>
                <w:szCs w:val="22"/>
                <w:rtl/>
              </w:rPr>
            </w:pPr>
            <w:r w:rsidRPr="00493B19">
              <w:rPr>
                <w:rFonts w:ascii="Arial" w:hAnsi="Arial"/>
                <w:b/>
                <w:color w:val="FFFFFF" w:themeColor="background1"/>
                <w:sz w:val="22"/>
                <w:szCs w:val="22"/>
                <w:rtl/>
              </w:rPr>
              <w:t>موقع مركز القيادة</w:t>
            </w:r>
          </w:p>
        </w:tc>
        <w:tc>
          <w:tcPr>
            <w:tcW w:w="2565" w:type="pct"/>
            <w:shd w:val="clear" w:color="auto" w:fill="0097BB"/>
            <w:vAlign w:val="center"/>
          </w:tcPr>
          <w:p w14:paraId="4400E627" w14:textId="77777777" w:rsidR="00121D49" w:rsidRPr="00493B19" w:rsidRDefault="00121D49" w:rsidP="00E77D9E">
            <w:pPr>
              <w:pStyle w:val="metlife"/>
              <w:bidi/>
              <w:jc w:val="left"/>
              <w:rPr>
                <w:rFonts w:ascii="Arial" w:hAnsi="Arial"/>
                <w:b/>
                <w:color w:val="FFFFFF" w:themeColor="background1"/>
                <w:sz w:val="22"/>
                <w:szCs w:val="22"/>
                <w:rtl/>
              </w:rPr>
            </w:pPr>
            <w:r w:rsidRPr="00493B19">
              <w:rPr>
                <w:rFonts w:ascii="Arial" w:hAnsi="Arial"/>
                <w:b/>
                <w:color w:val="FFFFFF" w:themeColor="background1"/>
                <w:sz w:val="22"/>
                <w:szCs w:val="22"/>
                <w:rtl/>
              </w:rPr>
              <w:t>الوصف</w:t>
            </w:r>
          </w:p>
        </w:tc>
        <w:tc>
          <w:tcPr>
            <w:tcW w:w="1206" w:type="pct"/>
            <w:shd w:val="clear" w:color="auto" w:fill="0097BB"/>
            <w:vAlign w:val="center"/>
          </w:tcPr>
          <w:p w14:paraId="718A3D9B" w14:textId="77777777" w:rsidR="00121D49" w:rsidRPr="00493B19" w:rsidRDefault="00121D49" w:rsidP="00E77D9E">
            <w:pPr>
              <w:pStyle w:val="metlife"/>
              <w:bidi/>
              <w:jc w:val="left"/>
              <w:rPr>
                <w:rFonts w:ascii="Arial" w:hAnsi="Arial"/>
                <w:b/>
                <w:color w:val="FFFFFF" w:themeColor="background1"/>
                <w:sz w:val="22"/>
                <w:szCs w:val="22"/>
                <w:rtl/>
              </w:rPr>
            </w:pPr>
            <w:r w:rsidRPr="00493B19">
              <w:rPr>
                <w:rFonts w:ascii="Arial" w:hAnsi="Arial"/>
                <w:b/>
                <w:color w:val="FFFFFF" w:themeColor="background1"/>
                <w:sz w:val="22"/>
                <w:szCs w:val="22"/>
                <w:rtl/>
              </w:rPr>
              <w:t>عنوان مركز القيادة</w:t>
            </w:r>
          </w:p>
        </w:tc>
      </w:tr>
      <w:tr w:rsidR="00121D49" w:rsidRPr="00493B19" w14:paraId="1A08A010" w14:textId="77777777" w:rsidTr="00ED317F">
        <w:trPr>
          <w:trHeight w:val="510"/>
        </w:trPr>
        <w:tc>
          <w:tcPr>
            <w:tcW w:w="278" w:type="pct"/>
            <w:shd w:val="clear" w:color="auto" w:fill="FFFFFF"/>
          </w:tcPr>
          <w:p w14:paraId="0F530C19" w14:textId="77777777" w:rsidR="00121D49" w:rsidRPr="00493B19" w:rsidRDefault="00121D49" w:rsidP="00E77D9E">
            <w:pPr>
              <w:pStyle w:val="metlife"/>
              <w:bidi/>
              <w:spacing w:line="360" w:lineRule="auto"/>
              <w:jc w:val="left"/>
              <w:rPr>
                <w:rFonts w:ascii="Arial" w:hAnsi="Arial"/>
                <w:color w:val="606163"/>
                <w:sz w:val="22"/>
                <w:szCs w:val="22"/>
                <w:rtl/>
              </w:rPr>
            </w:pPr>
            <w:r w:rsidRPr="00493B19">
              <w:rPr>
                <w:rFonts w:ascii="Arial" w:hAnsi="Arial"/>
                <w:color w:val="606163"/>
                <w:sz w:val="22"/>
                <w:szCs w:val="22"/>
                <w:rtl/>
              </w:rPr>
              <w:t>1</w:t>
            </w:r>
          </w:p>
        </w:tc>
        <w:tc>
          <w:tcPr>
            <w:tcW w:w="951" w:type="pct"/>
            <w:shd w:val="clear" w:color="auto" w:fill="FFFFFF"/>
          </w:tcPr>
          <w:p w14:paraId="0003C4E5" w14:textId="1E6771D9" w:rsidR="00121D49" w:rsidRPr="00493B19" w:rsidRDefault="00121D49" w:rsidP="00E77D9E">
            <w:pPr>
              <w:pStyle w:val="metlife"/>
              <w:bidi/>
              <w:spacing w:line="360" w:lineRule="auto"/>
              <w:jc w:val="left"/>
              <w:rPr>
                <w:rFonts w:ascii="Arial" w:hAnsi="Arial"/>
                <w:sz w:val="22"/>
                <w:szCs w:val="22"/>
                <w:rtl/>
              </w:rPr>
            </w:pPr>
            <w:r w:rsidRPr="00493B19">
              <w:rPr>
                <w:rFonts w:ascii="Arial" w:hAnsi="Arial"/>
                <w:i/>
                <w:iCs/>
                <w:color w:val="0070C0"/>
                <w:sz w:val="22"/>
                <w:szCs w:val="22"/>
                <w:rtl/>
              </w:rPr>
              <w:t xml:space="preserve">[يجب ملء الخانة بموقع مركز القيادة </w:t>
            </w:r>
            <w:r w:rsidR="00626EE9" w:rsidRPr="00493B19">
              <w:rPr>
                <w:rFonts w:ascii="Arial" w:hAnsi="Arial"/>
                <w:i/>
                <w:iCs/>
                <w:color w:val="0070C0"/>
                <w:sz w:val="22"/>
                <w:szCs w:val="22"/>
                <w:rtl/>
              </w:rPr>
              <w:t>المادي</w:t>
            </w:r>
            <w:r w:rsidRPr="00493B19">
              <w:rPr>
                <w:rFonts w:ascii="Arial" w:hAnsi="Arial"/>
                <w:i/>
                <w:iCs/>
                <w:color w:val="0070C0"/>
                <w:sz w:val="22"/>
                <w:szCs w:val="22"/>
                <w:rtl/>
              </w:rPr>
              <w:t xml:space="preserve"> الأساسي]</w:t>
            </w:r>
          </w:p>
        </w:tc>
        <w:tc>
          <w:tcPr>
            <w:tcW w:w="2565" w:type="pct"/>
            <w:shd w:val="clear" w:color="auto" w:fill="FFFFFF"/>
          </w:tcPr>
          <w:p w14:paraId="2BA5464E" w14:textId="15403737" w:rsidR="00121D49" w:rsidRPr="00493B19" w:rsidRDefault="00121D49" w:rsidP="00E77D9E">
            <w:pPr>
              <w:pStyle w:val="metlife"/>
              <w:bidi/>
              <w:jc w:val="left"/>
              <w:rPr>
                <w:rFonts w:ascii="Arial" w:hAnsi="Arial"/>
                <w:sz w:val="22"/>
                <w:szCs w:val="22"/>
                <w:rtl/>
              </w:rPr>
            </w:pPr>
            <w:r w:rsidRPr="00493B19">
              <w:rPr>
                <w:rFonts w:ascii="Arial" w:hAnsi="Arial"/>
                <w:i/>
                <w:iCs/>
                <w:color w:val="0070C0"/>
                <w:sz w:val="22"/>
                <w:szCs w:val="22"/>
                <w:rtl/>
              </w:rPr>
              <w:t xml:space="preserve">[يجب ملء الخانة بوصف مركز القيادة </w:t>
            </w:r>
            <w:r w:rsidR="00AE60D8" w:rsidRPr="00493B19">
              <w:rPr>
                <w:rFonts w:ascii="Arial" w:hAnsi="Arial"/>
                <w:i/>
                <w:iCs/>
                <w:color w:val="0070C0"/>
                <w:sz w:val="22"/>
                <w:szCs w:val="22"/>
                <w:rtl/>
              </w:rPr>
              <w:t>المادي</w:t>
            </w:r>
            <w:r w:rsidRPr="00493B19">
              <w:rPr>
                <w:rFonts w:ascii="Arial" w:hAnsi="Arial"/>
                <w:i/>
                <w:iCs/>
                <w:color w:val="0070C0"/>
                <w:sz w:val="22"/>
                <w:szCs w:val="22"/>
                <w:rtl/>
              </w:rPr>
              <w:t xml:space="preserve"> الأساسي]</w:t>
            </w:r>
          </w:p>
        </w:tc>
        <w:tc>
          <w:tcPr>
            <w:tcW w:w="1206" w:type="pct"/>
            <w:shd w:val="clear" w:color="auto" w:fill="FFFFFF"/>
          </w:tcPr>
          <w:p w14:paraId="7E86F241" w14:textId="6E3D1140" w:rsidR="00121D49" w:rsidRPr="00493B19" w:rsidRDefault="00121D49" w:rsidP="00E77D9E">
            <w:pPr>
              <w:pStyle w:val="metlife"/>
              <w:bidi/>
              <w:jc w:val="left"/>
              <w:rPr>
                <w:rFonts w:ascii="Arial" w:hAnsi="Arial"/>
                <w:sz w:val="22"/>
                <w:szCs w:val="22"/>
                <w:rtl/>
              </w:rPr>
            </w:pPr>
            <w:r w:rsidRPr="00493B19">
              <w:rPr>
                <w:rFonts w:ascii="Arial" w:hAnsi="Arial"/>
                <w:i/>
                <w:iCs/>
                <w:color w:val="0070C0"/>
                <w:sz w:val="22"/>
                <w:szCs w:val="22"/>
                <w:rtl/>
              </w:rPr>
              <w:t>[يجب ملء الخانة بعنوان مركز القيادة ال</w:t>
            </w:r>
            <w:r w:rsidR="007604A6" w:rsidRPr="00493B19">
              <w:rPr>
                <w:rFonts w:ascii="Arial" w:hAnsi="Arial"/>
                <w:i/>
                <w:iCs/>
                <w:color w:val="0070C0"/>
                <w:sz w:val="22"/>
                <w:szCs w:val="22"/>
                <w:rtl/>
              </w:rPr>
              <w:t>مادي</w:t>
            </w:r>
            <w:r w:rsidRPr="00493B19">
              <w:rPr>
                <w:rFonts w:ascii="Arial" w:hAnsi="Arial"/>
                <w:i/>
                <w:iCs/>
                <w:color w:val="0070C0"/>
                <w:sz w:val="22"/>
                <w:szCs w:val="22"/>
                <w:rtl/>
              </w:rPr>
              <w:t xml:space="preserve"> الأساسي]</w:t>
            </w:r>
          </w:p>
        </w:tc>
      </w:tr>
      <w:tr w:rsidR="00121D49" w:rsidRPr="00493B19" w14:paraId="31A32C5D" w14:textId="77777777" w:rsidTr="00ED317F">
        <w:trPr>
          <w:trHeight w:val="510"/>
        </w:trPr>
        <w:tc>
          <w:tcPr>
            <w:tcW w:w="278" w:type="pct"/>
            <w:shd w:val="clear" w:color="auto" w:fill="FFFFFF"/>
          </w:tcPr>
          <w:p w14:paraId="57F14C05" w14:textId="77777777" w:rsidR="00121D49" w:rsidRPr="00493B19" w:rsidRDefault="00121D49" w:rsidP="00E77D9E">
            <w:pPr>
              <w:pStyle w:val="metlife"/>
              <w:bidi/>
              <w:spacing w:line="360" w:lineRule="auto"/>
              <w:jc w:val="left"/>
              <w:rPr>
                <w:rFonts w:ascii="Arial" w:hAnsi="Arial"/>
                <w:color w:val="606163"/>
                <w:sz w:val="22"/>
                <w:szCs w:val="22"/>
                <w:rtl/>
              </w:rPr>
            </w:pPr>
            <w:r w:rsidRPr="00493B19">
              <w:rPr>
                <w:rFonts w:ascii="Arial" w:hAnsi="Arial"/>
                <w:color w:val="606163"/>
                <w:sz w:val="22"/>
                <w:szCs w:val="22"/>
                <w:rtl/>
              </w:rPr>
              <w:t>2</w:t>
            </w:r>
          </w:p>
        </w:tc>
        <w:tc>
          <w:tcPr>
            <w:tcW w:w="951" w:type="pct"/>
            <w:shd w:val="clear" w:color="auto" w:fill="FFFFFF"/>
          </w:tcPr>
          <w:p w14:paraId="5EFE3D39" w14:textId="018A6935" w:rsidR="00121D49" w:rsidRPr="00493B19" w:rsidRDefault="00121D49" w:rsidP="00E77D9E">
            <w:pPr>
              <w:pStyle w:val="metlife"/>
              <w:bidi/>
              <w:spacing w:line="360" w:lineRule="auto"/>
              <w:jc w:val="left"/>
              <w:rPr>
                <w:rFonts w:ascii="Arial" w:eastAsiaTheme="majorEastAsia" w:hAnsi="Arial"/>
                <w:i/>
                <w:iCs/>
                <w:color w:val="0070C0"/>
                <w:sz w:val="22"/>
                <w:szCs w:val="22"/>
                <w:rtl/>
              </w:rPr>
            </w:pPr>
            <w:r w:rsidRPr="00493B19">
              <w:rPr>
                <w:rFonts w:ascii="Arial" w:hAnsi="Arial"/>
                <w:i/>
                <w:iCs/>
                <w:color w:val="0070C0"/>
                <w:sz w:val="22"/>
                <w:szCs w:val="22"/>
                <w:rtl/>
              </w:rPr>
              <w:t xml:space="preserve">[يجب ملء الخانة بموقع مركز القيادة </w:t>
            </w:r>
            <w:r w:rsidR="00626EE9" w:rsidRPr="00493B19">
              <w:rPr>
                <w:rFonts w:ascii="Arial" w:hAnsi="Arial"/>
                <w:i/>
                <w:iCs/>
                <w:color w:val="0070C0"/>
                <w:sz w:val="22"/>
                <w:szCs w:val="22"/>
                <w:rtl/>
              </w:rPr>
              <w:t>المادي</w:t>
            </w:r>
            <w:r w:rsidRPr="00493B19">
              <w:rPr>
                <w:rFonts w:ascii="Arial" w:hAnsi="Arial"/>
                <w:i/>
                <w:iCs/>
                <w:color w:val="0070C0"/>
                <w:sz w:val="22"/>
                <w:szCs w:val="22"/>
                <w:rtl/>
              </w:rPr>
              <w:t xml:space="preserve"> البديل]</w:t>
            </w:r>
          </w:p>
        </w:tc>
        <w:tc>
          <w:tcPr>
            <w:tcW w:w="2565" w:type="pct"/>
            <w:shd w:val="clear" w:color="auto" w:fill="FFFFFF"/>
          </w:tcPr>
          <w:p w14:paraId="5A7F92A4" w14:textId="462CB2EE" w:rsidR="00121D49" w:rsidRPr="00493B19" w:rsidRDefault="00121D49" w:rsidP="00E77D9E">
            <w:pPr>
              <w:pStyle w:val="metlife"/>
              <w:bidi/>
              <w:jc w:val="left"/>
              <w:rPr>
                <w:rFonts w:ascii="Arial" w:hAnsi="Arial"/>
                <w:sz w:val="22"/>
                <w:szCs w:val="22"/>
                <w:rtl/>
              </w:rPr>
            </w:pPr>
            <w:r w:rsidRPr="00493B19">
              <w:rPr>
                <w:rFonts w:ascii="Arial" w:hAnsi="Arial"/>
                <w:i/>
                <w:iCs/>
                <w:color w:val="0070C0"/>
                <w:sz w:val="22"/>
                <w:szCs w:val="22"/>
                <w:rtl/>
              </w:rPr>
              <w:t xml:space="preserve">[يجب ملء الخانة بوصف مركز القيادة </w:t>
            </w:r>
            <w:r w:rsidR="00AE60D8" w:rsidRPr="00493B19">
              <w:rPr>
                <w:rFonts w:ascii="Arial" w:hAnsi="Arial"/>
                <w:i/>
                <w:iCs/>
                <w:color w:val="0070C0"/>
                <w:sz w:val="22"/>
                <w:szCs w:val="22"/>
                <w:rtl/>
              </w:rPr>
              <w:t>المادي</w:t>
            </w:r>
            <w:r w:rsidRPr="00493B19">
              <w:rPr>
                <w:rFonts w:ascii="Arial" w:hAnsi="Arial"/>
                <w:i/>
                <w:iCs/>
                <w:color w:val="0070C0"/>
                <w:sz w:val="22"/>
                <w:szCs w:val="22"/>
                <w:rtl/>
              </w:rPr>
              <w:t xml:space="preserve"> البديل]</w:t>
            </w:r>
          </w:p>
        </w:tc>
        <w:tc>
          <w:tcPr>
            <w:tcW w:w="1206" w:type="pct"/>
            <w:shd w:val="clear" w:color="auto" w:fill="FFFFFF"/>
          </w:tcPr>
          <w:p w14:paraId="6B297CBC" w14:textId="3DCFFEE8" w:rsidR="00121D49" w:rsidRPr="00493B19" w:rsidRDefault="00121D49" w:rsidP="00E77D9E">
            <w:pPr>
              <w:pStyle w:val="metlife"/>
              <w:bidi/>
              <w:jc w:val="left"/>
              <w:rPr>
                <w:rFonts w:ascii="Arial" w:hAnsi="Arial"/>
                <w:sz w:val="22"/>
                <w:szCs w:val="22"/>
                <w:rtl/>
              </w:rPr>
            </w:pPr>
            <w:r w:rsidRPr="00493B19">
              <w:rPr>
                <w:rFonts w:ascii="Arial" w:hAnsi="Arial"/>
                <w:i/>
                <w:iCs/>
                <w:color w:val="0070C0"/>
                <w:sz w:val="22"/>
                <w:szCs w:val="22"/>
                <w:rtl/>
              </w:rPr>
              <w:t xml:space="preserve">[يجب ملء الخانة بعنوان مركز القيادة </w:t>
            </w:r>
            <w:r w:rsidR="007604A6" w:rsidRPr="00493B19">
              <w:rPr>
                <w:rFonts w:ascii="Arial" w:hAnsi="Arial"/>
                <w:i/>
                <w:iCs/>
                <w:color w:val="0070C0"/>
                <w:sz w:val="22"/>
                <w:szCs w:val="22"/>
                <w:rtl/>
              </w:rPr>
              <w:t>المادي</w:t>
            </w:r>
            <w:r w:rsidRPr="00493B19">
              <w:rPr>
                <w:rFonts w:ascii="Arial" w:hAnsi="Arial"/>
                <w:i/>
                <w:iCs/>
                <w:color w:val="0070C0"/>
                <w:sz w:val="22"/>
                <w:szCs w:val="22"/>
                <w:rtl/>
              </w:rPr>
              <w:t xml:space="preserve"> البديل]</w:t>
            </w:r>
          </w:p>
        </w:tc>
      </w:tr>
    </w:tbl>
    <w:p w14:paraId="0A2BCD84" w14:textId="50E8D8B1" w:rsidR="008B408E" w:rsidRPr="00493B19" w:rsidRDefault="008B408E" w:rsidP="00E77D9E">
      <w:pPr>
        <w:pStyle w:val="Heading2"/>
        <w:bidi/>
        <w:rPr>
          <w:rFonts w:ascii="Arial" w:hAnsi="Arial" w:cs="Arial"/>
          <w:sz w:val="26"/>
          <w:szCs w:val="26"/>
          <w:rtl/>
        </w:rPr>
      </w:pPr>
      <w:bookmarkStart w:id="36" w:name="_Toc86648743"/>
      <w:r w:rsidRPr="00493B19">
        <w:rPr>
          <w:rFonts w:ascii="Arial" w:hAnsi="Arial" w:cs="Arial"/>
          <w:sz w:val="26"/>
          <w:szCs w:val="26"/>
          <w:rtl/>
        </w:rPr>
        <w:t>الأنشطة التي يتم إجراؤها في مركز القيادة</w:t>
      </w:r>
      <w:bookmarkEnd w:id="36"/>
    </w:p>
    <w:p w14:paraId="4D7807FC" w14:textId="77777777" w:rsidR="008B408E" w:rsidRPr="00493B19" w:rsidRDefault="008B408E" w:rsidP="00E77D9E">
      <w:pPr>
        <w:bidi/>
        <w:rPr>
          <w:rFonts w:ascii="Arial" w:hAnsi="Arial" w:cs="Arial"/>
          <w:sz w:val="22"/>
          <w:szCs w:val="24"/>
          <w:rtl/>
        </w:rPr>
      </w:pPr>
      <w:r w:rsidRPr="00493B19">
        <w:rPr>
          <w:rFonts w:ascii="Arial" w:hAnsi="Arial" w:cs="Arial"/>
          <w:sz w:val="22"/>
          <w:szCs w:val="24"/>
          <w:rtl/>
        </w:rPr>
        <w:t xml:space="preserve"> يجري فريق إدارة الأزمات الأنشطة التالية في موقع مركز القيادة:</w:t>
      </w:r>
    </w:p>
    <w:p w14:paraId="10D72FE2" w14:textId="77777777" w:rsidR="008B408E" w:rsidRPr="00493B19" w:rsidRDefault="008B408E" w:rsidP="00E77D9E">
      <w:pPr>
        <w:pStyle w:val="metlife"/>
        <w:bidi/>
        <w:spacing w:line="360" w:lineRule="auto"/>
        <w:rPr>
          <w:rFonts w:ascii="Arial" w:hAnsi="Arial"/>
          <w:sz w:val="26"/>
          <w:szCs w:val="28"/>
          <w:rtl/>
        </w:rPr>
      </w:pPr>
      <w:r w:rsidRPr="00493B19">
        <w:rPr>
          <w:rFonts w:ascii="Arial" w:hAnsi="Arial"/>
          <w:i/>
          <w:iCs/>
          <w:color w:val="0070C0"/>
          <w:sz w:val="22"/>
          <w:szCs w:val="22"/>
          <w:rtl/>
        </w:rPr>
        <w:t>يجب ملء الخانة بالأنشطة التي يتم إجراؤها في مركز القيادة]</w:t>
      </w:r>
    </w:p>
    <w:p w14:paraId="2A54A2B5" w14:textId="77777777" w:rsidR="008B408E" w:rsidRPr="00493B19" w:rsidRDefault="008B408E" w:rsidP="00E77D9E">
      <w:pPr>
        <w:bidi/>
        <w:spacing w:after="120"/>
        <w:jc w:val="both"/>
        <w:rPr>
          <w:rFonts w:ascii="Arial" w:eastAsiaTheme="majorEastAsia" w:hAnsi="Arial" w:cs="Arial"/>
          <w:i/>
          <w:iCs/>
          <w:sz w:val="22"/>
          <w:rtl/>
        </w:rPr>
      </w:pPr>
      <w:r w:rsidRPr="00493B19">
        <w:rPr>
          <w:rFonts w:ascii="Arial" w:hAnsi="Arial" w:cs="Arial"/>
          <w:i/>
          <w:iCs/>
          <w:sz w:val="22"/>
          <w:rtl/>
        </w:rPr>
        <w:t>[مثال:</w:t>
      </w:r>
    </w:p>
    <w:p w14:paraId="0BF2B6AD" w14:textId="77777777" w:rsidR="008B408E" w:rsidRPr="00493B19" w:rsidRDefault="008B408E" w:rsidP="00E77D9E">
      <w:pPr>
        <w:pStyle w:val="ListParagraph"/>
        <w:numPr>
          <w:ilvl w:val="0"/>
          <w:numId w:val="21"/>
        </w:numPr>
        <w:bidi/>
        <w:spacing w:before="80" w:after="80"/>
        <w:ind w:left="357" w:hanging="357"/>
        <w:contextualSpacing w:val="0"/>
        <w:rPr>
          <w:rFonts w:ascii="Arial" w:eastAsiaTheme="majorEastAsia" w:hAnsi="Arial" w:cs="Arial"/>
          <w:i/>
          <w:iCs/>
          <w:sz w:val="22"/>
          <w:szCs w:val="24"/>
          <w:rtl/>
        </w:rPr>
      </w:pPr>
      <w:r w:rsidRPr="00493B19">
        <w:rPr>
          <w:rFonts w:ascii="Arial" w:hAnsi="Arial" w:cs="Arial"/>
          <w:i/>
          <w:iCs/>
          <w:sz w:val="22"/>
          <w:szCs w:val="24"/>
          <w:rtl/>
        </w:rPr>
        <w:t>اتخاذ القرارات الاستراتيجية اللازمة لإدارة الموارد بفعالية، وبخاصة للأحداث غير المتوقعة</w:t>
      </w:r>
    </w:p>
    <w:p w14:paraId="7956B1CF" w14:textId="77777777" w:rsidR="008B408E" w:rsidRPr="00493B19" w:rsidRDefault="008B408E" w:rsidP="00E77D9E">
      <w:pPr>
        <w:pStyle w:val="ListParagraph"/>
        <w:numPr>
          <w:ilvl w:val="0"/>
          <w:numId w:val="21"/>
        </w:numPr>
        <w:bidi/>
        <w:spacing w:before="80" w:after="80"/>
        <w:ind w:left="357" w:hanging="357"/>
        <w:contextualSpacing w:val="0"/>
        <w:rPr>
          <w:rFonts w:ascii="Arial" w:eastAsiaTheme="majorEastAsia" w:hAnsi="Arial" w:cs="Arial"/>
          <w:i/>
          <w:iCs/>
          <w:sz w:val="22"/>
          <w:szCs w:val="24"/>
          <w:rtl/>
        </w:rPr>
      </w:pPr>
      <w:r w:rsidRPr="00493B19">
        <w:rPr>
          <w:rFonts w:ascii="Arial" w:hAnsi="Arial" w:cs="Arial"/>
          <w:i/>
          <w:iCs/>
          <w:sz w:val="22"/>
          <w:szCs w:val="24"/>
          <w:rtl/>
        </w:rPr>
        <w:t>توجيه الفريقيْن التكتيكي والتشغيلي لمعالجة متطلبات الأعمال المتغيرة خلال الأزمة]</w:t>
      </w:r>
    </w:p>
    <w:p w14:paraId="0DF03D6D" w14:textId="66AC60FC" w:rsidR="008B408E" w:rsidRPr="00493B19" w:rsidRDefault="008B408E" w:rsidP="00E77D9E">
      <w:pPr>
        <w:pStyle w:val="Heading2"/>
        <w:bidi/>
        <w:rPr>
          <w:rFonts w:ascii="Arial" w:hAnsi="Arial" w:cs="Arial"/>
          <w:sz w:val="26"/>
          <w:szCs w:val="26"/>
          <w:rtl/>
        </w:rPr>
      </w:pPr>
      <w:bookmarkStart w:id="37" w:name="_Toc86648744"/>
      <w:r w:rsidRPr="00493B19">
        <w:rPr>
          <w:rFonts w:ascii="Arial" w:hAnsi="Arial" w:cs="Arial"/>
          <w:sz w:val="26"/>
          <w:szCs w:val="26"/>
          <w:rtl/>
        </w:rPr>
        <w:t>متطلبات موارد مركز القيادة</w:t>
      </w:r>
      <w:bookmarkEnd w:id="37"/>
    </w:p>
    <w:p w14:paraId="54712F60" w14:textId="77777777" w:rsidR="008B408E" w:rsidRPr="00493B19" w:rsidRDefault="008B408E" w:rsidP="00E77D9E">
      <w:pPr>
        <w:bidi/>
        <w:rPr>
          <w:rFonts w:ascii="Arial" w:hAnsi="Arial" w:cs="Arial"/>
          <w:sz w:val="22"/>
          <w:szCs w:val="24"/>
          <w:u w:val="single"/>
          <w:rtl/>
        </w:rPr>
      </w:pPr>
      <w:r w:rsidRPr="00493B19">
        <w:rPr>
          <w:rFonts w:ascii="Arial" w:hAnsi="Arial" w:cs="Arial"/>
          <w:sz w:val="22"/>
          <w:szCs w:val="24"/>
          <w:rtl/>
        </w:rPr>
        <w:t>يقدّم الجدول التالي تفاصيل حول متطلبات موارد مركز القيادة:</w:t>
      </w:r>
    </w:p>
    <w:tbl>
      <w:tblPr>
        <w:bidiVisual/>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566"/>
        <w:gridCol w:w="4814"/>
        <w:gridCol w:w="4814"/>
      </w:tblGrid>
      <w:tr w:rsidR="00F123D4" w:rsidRPr="00493B19" w14:paraId="240B7CCA" w14:textId="77777777" w:rsidTr="00ED317F">
        <w:trPr>
          <w:trHeight w:val="510"/>
          <w:tblHeader/>
        </w:trPr>
        <w:tc>
          <w:tcPr>
            <w:tcW w:w="278" w:type="pct"/>
            <w:shd w:val="clear" w:color="auto" w:fill="0097BB"/>
            <w:vAlign w:val="center"/>
          </w:tcPr>
          <w:p w14:paraId="10D32B3F" w14:textId="77777777" w:rsidR="00F123D4" w:rsidRPr="00493B19" w:rsidRDefault="00F123D4" w:rsidP="00E77D9E">
            <w:pPr>
              <w:pStyle w:val="metlife"/>
              <w:bidi/>
              <w:spacing w:before="80" w:after="80"/>
              <w:jc w:val="left"/>
              <w:rPr>
                <w:rFonts w:ascii="Arial" w:hAnsi="Arial"/>
                <w:b/>
                <w:color w:val="FFFFFF" w:themeColor="background1"/>
                <w:sz w:val="22"/>
                <w:szCs w:val="22"/>
                <w:rtl/>
              </w:rPr>
            </w:pPr>
            <w:r w:rsidRPr="00493B19">
              <w:rPr>
                <w:rFonts w:ascii="Arial" w:hAnsi="Arial"/>
                <w:b/>
                <w:color w:val="FFFFFF" w:themeColor="background1"/>
                <w:sz w:val="22"/>
                <w:szCs w:val="22"/>
                <w:rtl/>
              </w:rPr>
              <w:t>الرقم</w:t>
            </w:r>
          </w:p>
        </w:tc>
        <w:tc>
          <w:tcPr>
            <w:tcW w:w="2361" w:type="pct"/>
            <w:shd w:val="clear" w:color="auto" w:fill="0097BB"/>
            <w:vAlign w:val="center"/>
          </w:tcPr>
          <w:p w14:paraId="102EC83C" w14:textId="77777777" w:rsidR="00F123D4" w:rsidRPr="00493B19" w:rsidRDefault="00F123D4" w:rsidP="00E77D9E">
            <w:pPr>
              <w:pStyle w:val="metlife"/>
              <w:bidi/>
              <w:spacing w:before="80" w:after="80"/>
              <w:jc w:val="left"/>
              <w:rPr>
                <w:rFonts w:ascii="Arial" w:hAnsi="Arial"/>
                <w:b/>
                <w:color w:val="FFFFFF" w:themeColor="background1"/>
                <w:sz w:val="22"/>
                <w:szCs w:val="22"/>
                <w:rtl/>
              </w:rPr>
            </w:pPr>
            <w:r w:rsidRPr="00493B19">
              <w:rPr>
                <w:rFonts w:ascii="Arial" w:hAnsi="Arial"/>
                <w:b/>
                <w:color w:val="FFFFFF" w:themeColor="background1"/>
                <w:sz w:val="22"/>
                <w:szCs w:val="22"/>
                <w:rtl/>
              </w:rPr>
              <w:t>موقع مركز القيادة</w:t>
            </w:r>
          </w:p>
        </w:tc>
        <w:tc>
          <w:tcPr>
            <w:tcW w:w="2361" w:type="pct"/>
            <w:shd w:val="clear" w:color="auto" w:fill="0097BB"/>
            <w:vAlign w:val="center"/>
          </w:tcPr>
          <w:p w14:paraId="6DC4700C" w14:textId="77777777" w:rsidR="00F123D4" w:rsidRPr="00493B19" w:rsidRDefault="00F123D4" w:rsidP="00E77D9E">
            <w:pPr>
              <w:pStyle w:val="metlife"/>
              <w:bidi/>
              <w:spacing w:before="80" w:after="80"/>
              <w:jc w:val="left"/>
              <w:rPr>
                <w:rFonts w:ascii="Arial" w:hAnsi="Arial"/>
                <w:b/>
                <w:color w:val="FFFFFF" w:themeColor="background1"/>
                <w:sz w:val="22"/>
                <w:szCs w:val="22"/>
                <w:rtl/>
              </w:rPr>
            </w:pPr>
            <w:r w:rsidRPr="00493B19">
              <w:rPr>
                <w:rFonts w:ascii="Arial" w:hAnsi="Arial"/>
                <w:b/>
                <w:color w:val="FFFFFF" w:themeColor="background1"/>
                <w:sz w:val="22"/>
                <w:szCs w:val="22"/>
                <w:rtl/>
              </w:rPr>
              <w:t>الموارد المطلوبة</w:t>
            </w:r>
          </w:p>
        </w:tc>
      </w:tr>
      <w:tr w:rsidR="00F123D4" w:rsidRPr="00493B19" w14:paraId="4BCC7DC6" w14:textId="77777777" w:rsidTr="00ED317F">
        <w:trPr>
          <w:trHeight w:val="510"/>
        </w:trPr>
        <w:tc>
          <w:tcPr>
            <w:tcW w:w="278" w:type="pct"/>
            <w:shd w:val="clear" w:color="auto" w:fill="FFFFFF"/>
            <w:vAlign w:val="center"/>
          </w:tcPr>
          <w:p w14:paraId="67BF11BE" w14:textId="77777777" w:rsidR="00F123D4" w:rsidRPr="00493B19" w:rsidRDefault="00F123D4" w:rsidP="00E77D9E">
            <w:pPr>
              <w:pStyle w:val="metlife"/>
              <w:bidi/>
              <w:spacing w:before="80" w:after="80"/>
              <w:jc w:val="left"/>
              <w:rPr>
                <w:rFonts w:ascii="Arial" w:hAnsi="Arial"/>
                <w:color w:val="606163"/>
                <w:sz w:val="22"/>
                <w:szCs w:val="22"/>
                <w:rtl/>
              </w:rPr>
            </w:pPr>
            <w:r w:rsidRPr="00493B19">
              <w:rPr>
                <w:rFonts w:ascii="Arial" w:hAnsi="Arial"/>
                <w:color w:val="606163"/>
                <w:sz w:val="22"/>
                <w:szCs w:val="22"/>
                <w:rtl/>
              </w:rPr>
              <w:t>1</w:t>
            </w:r>
          </w:p>
        </w:tc>
        <w:tc>
          <w:tcPr>
            <w:tcW w:w="2361" w:type="pct"/>
            <w:vMerge w:val="restart"/>
            <w:shd w:val="clear" w:color="auto" w:fill="FFFFFF"/>
            <w:vAlign w:val="center"/>
          </w:tcPr>
          <w:p w14:paraId="2818A75A" w14:textId="0DC6003A" w:rsidR="00F123D4" w:rsidRPr="00493B19" w:rsidRDefault="00F123D4" w:rsidP="00E77D9E">
            <w:pPr>
              <w:pStyle w:val="metlife"/>
              <w:bidi/>
              <w:spacing w:before="80" w:after="80"/>
              <w:jc w:val="left"/>
              <w:rPr>
                <w:rFonts w:ascii="Arial" w:hAnsi="Arial"/>
                <w:sz w:val="22"/>
                <w:szCs w:val="22"/>
                <w:rtl/>
              </w:rPr>
            </w:pPr>
            <w:r w:rsidRPr="00493B19">
              <w:rPr>
                <w:rFonts w:ascii="Arial" w:hAnsi="Arial"/>
                <w:i/>
                <w:iCs/>
                <w:color w:val="0070C0"/>
                <w:sz w:val="22"/>
                <w:szCs w:val="22"/>
                <w:rtl/>
              </w:rPr>
              <w:t>[يجب ملء الخانة بموقع مركز القيادة الفعلي الأساسي]</w:t>
            </w:r>
          </w:p>
        </w:tc>
        <w:tc>
          <w:tcPr>
            <w:tcW w:w="2361" w:type="pct"/>
            <w:shd w:val="clear" w:color="auto" w:fill="FFFFFF"/>
            <w:vAlign w:val="center"/>
          </w:tcPr>
          <w:p w14:paraId="54D8EECD" w14:textId="2B64F956" w:rsidR="00F123D4" w:rsidRPr="00493B19" w:rsidRDefault="00F123D4" w:rsidP="00E77D9E">
            <w:pPr>
              <w:bidi/>
              <w:spacing w:before="80" w:after="80" w:line="240" w:lineRule="auto"/>
              <w:rPr>
                <w:rFonts w:ascii="Arial" w:eastAsiaTheme="majorEastAsia" w:hAnsi="Arial" w:cs="Arial"/>
                <w:color w:val="808080" w:themeColor="background1" w:themeShade="80"/>
                <w:sz w:val="22"/>
                <w:rtl/>
              </w:rPr>
            </w:pPr>
            <w:r w:rsidRPr="00493B19">
              <w:rPr>
                <w:rFonts w:ascii="Arial" w:hAnsi="Arial" w:cs="Arial"/>
                <w:i/>
                <w:iCs/>
                <w:color w:val="0070C0"/>
                <w:sz w:val="22"/>
                <w:rtl/>
              </w:rPr>
              <w:t>[يجب ملء الخانة بمتطلبات مركز القيادة الفعلي الأساسي]</w:t>
            </w:r>
          </w:p>
          <w:p w14:paraId="214E16C6" w14:textId="77777777" w:rsidR="00F123D4" w:rsidRPr="00493B19" w:rsidRDefault="00F123D4" w:rsidP="00E77D9E">
            <w:pPr>
              <w:bidi/>
              <w:spacing w:before="80" w:after="80" w:line="240" w:lineRule="auto"/>
              <w:rPr>
                <w:rFonts w:ascii="Arial" w:eastAsiaTheme="majorEastAsia" w:hAnsi="Arial" w:cs="Arial"/>
                <w:i/>
                <w:iCs/>
                <w:color w:val="808080" w:themeColor="background1" w:themeShade="80"/>
                <w:sz w:val="22"/>
                <w:rtl/>
              </w:rPr>
            </w:pPr>
            <w:r w:rsidRPr="00493B19">
              <w:rPr>
                <w:rFonts w:ascii="Arial" w:hAnsi="Arial" w:cs="Arial"/>
                <w:i/>
                <w:iCs/>
                <w:sz w:val="22"/>
                <w:rtl/>
              </w:rPr>
              <w:t>[مثال: غرفة اجتماعات تسع لما بين  10 و15 شخصًا]</w:t>
            </w:r>
          </w:p>
        </w:tc>
      </w:tr>
      <w:tr w:rsidR="00F123D4" w:rsidRPr="00493B19" w14:paraId="3FD37DFD" w14:textId="77777777" w:rsidTr="00ED317F">
        <w:trPr>
          <w:trHeight w:val="510"/>
        </w:trPr>
        <w:tc>
          <w:tcPr>
            <w:tcW w:w="278" w:type="pct"/>
            <w:shd w:val="clear" w:color="auto" w:fill="FFFFFF"/>
            <w:vAlign w:val="center"/>
          </w:tcPr>
          <w:p w14:paraId="7F01F895" w14:textId="77777777" w:rsidR="00F123D4" w:rsidRPr="00493B19" w:rsidRDefault="00F123D4" w:rsidP="00E77D9E">
            <w:pPr>
              <w:pStyle w:val="metlife"/>
              <w:bidi/>
              <w:spacing w:before="80" w:after="80"/>
              <w:jc w:val="left"/>
              <w:rPr>
                <w:rFonts w:ascii="Arial" w:hAnsi="Arial"/>
                <w:color w:val="606163"/>
                <w:sz w:val="22"/>
                <w:szCs w:val="22"/>
                <w:rtl/>
              </w:rPr>
            </w:pPr>
            <w:r w:rsidRPr="00493B19">
              <w:rPr>
                <w:rFonts w:ascii="Arial" w:hAnsi="Arial"/>
                <w:color w:val="606163"/>
                <w:sz w:val="22"/>
                <w:szCs w:val="22"/>
                <w:rtl/>
              </w:rPr>
              <w:t>2</w:t>
            </w:r>
          </w:p>
        </w:tc>
        <w:tc>
          <w:tcPr>
            <w:tcW w:w="2361" w:type="pct"/>
            <w:vMerge/>
            <w:shd w:val="clear" w:color="auto" w:fill="FFFFFF"/>
            <w:vAlign w:val="center"/>
          </w:tcPr>
          <w:p w14:paraId="09AA5C4D" w14:textId="77777777" w:rsidR="00F123D4" w:rsidRPr="00493B19" w:rsidRDefault="00F123D4" w:rsidP="00E77D9E">
            <w:pPr>
              <w:pStyle w:val="metlife"/>
              <w:bidi/>
              <w:spacing w:before="80" w:after="80"/>
              <w:jc w:val="left"/>
              <w:rPr>
                <w:rFonts w:ascii="Arial" w:hAnsi="Arial"/>
                <w:sz w:val="22"/>
                <w:szCs w:val="22"/>
              </w:rPr>
            </w:pPr>
          </w:p>
        </w:tc>
        <w:tc>
          <w:tcPr>
            <w:tcW w:w="2361" w:type="pct"/>
            <w:shd w:val="clear" w:color="auto" w:fill="FFFFFF"/>
            <w:vAlign w:val="center"/>
          </w:tcPr>
          <w:p w14:paraId="67A3A64D" w14:textId="77777777" w:rsidR="00F123D4" w:rsidRPr="00493B19" w:rsidRDefault="00F123D4" w:rsidP="00E77D9E">
            <w:pPr>
              <w:pStyle w:val="metlife"/>
              <w:bidi/>
              <w:spacing w:before="80" w:after="80"/>
              <w:jc w:val="left"/>
              <w:rPr>
                <w:rFonts w:ascii="Arial" w:hAnsi="Arial"/>
                <w:i/>
                <w:iCs/>
                <w:color w:val="606163"/>
                <w:sz w:val="22"/>
                <w:szCs w:val="22"/>
                <w:rtl/>
              </w:rPr>
            </w:pPr>
            <w:r w:rsidRPr="00493B19">
              <w:rPr>
                <w:rFonts w:ascii="Arial" w:hAnsi="Arial"/>
                <w:i/>
                <w:iCs/>
                <w:color w:val="606163"/>
                <w:sz w:val="22"/>
                <w:szCs w:val="22"/>
                <w:rtl/>
              </w:rPr>
              <w:t>[مثال: توافر ما يلي</w:t>
            </w:r>
          </w:p>
          <w:p w14:paraId="0C2FB7E2" w14:textId="77777777" w:rsidR="00F123D4" w:rsidRPr="00493B19" w:rsidRDefault="00F123D4" w:rsidP="00E77D9E">
            <w:pPr>
              <w:pStyle w:val="ListParagraph"/>
              <w:numPr>
                <w:ilvl w:val="0"/>
                <w:numId w:val="23"/>
              </w:numPr>
              <w:bidi/>
              <w:spacing w:before="80" w:after="80" w:line="240" w:lineRule="auto"/>
              <w:ind w:left="357" w:hanging="357"/>
              <w:contextualSpacing w:val="0"/>
              <w:rPr>
                <w:rFonts w:ascii="Arial" w:hAnsi="Arial" w:cs="Arial"/>
                <w:i/>
                <w:iCs/>
                <w:sz w:val="22"/>
                <w:rtl/>
              </w:rPr>
            </w:pPr>
            <w:r w:rsidRPr="00493B19">
              <w:rPr>
                <w:rFonts w:ascii="Arial" w:hAnsi="Arial" w:cs="Arial"/>
                <w:i/>
                <w:iCs/>
                <w:sz w:val="22"/>
                <w:rtl/>
              </w:rPr>
              <w:t>هاتف أرضي مع مرفق اتصال من </w:t>
            </w:r>
            <w:proofErr w:type="spellStart"/>
            <w:r w:rsidRPr="00493B19">
              <w:rPr>
                <w:rFonts w:ascii="Arial" w:hAnsi="Arial" w:cs="Arial"/>
                <w:i/>
                <w:iCs/>
                <w:sz w:val="22"/>
                <w:rtl/>
              </w:rPr>
              <w:t>ترنك</w:t>
            </w:r>
            <w:proofErr w:type="spellEnd"/>
            <w:r w:rsidRPr="00493B19">
              <w:rPr>
                <w:rFonts w:ascii="Arial" w:hAnsi="Arial" w:cs="Arial"/>
                <w:i/>
                <w:iCs/>
                <w:sz w:val="22"/>
                <w:rtl/>
              </w:rPr>
              <w:t> مشترك / اتصال المشترك الدولي</w:t>
            </w:r>
          </w:p>
          <w:p w14:paraId="1DAE1FC3" w14:textId="77777777" w:rsidR="00F123D4" w:rsidRPr="00493B19" w:rsidRDefault="00F123D4" w:rsidP="00E77D9E">
            <w:pPr>
              <w:pStyle w:val="ListParagraph"/>
              <w:numPr>
                <w:ilvl w:val="0"/>
                <w:numId w:val="23"/>
              </w:numPr>
              <w:bidi/>
              <w:spacing w:before="80" w:after="80" w:line="240" w:lineRule="auto"/>
              <w:ind w:left="357" w:hanging="357"/>
              <w:contextualSpacing w:val="0"/>
              <w:rPr>
                <w:rFonts w:ascii="Arial" w:hAnsi="Arial" w:cs="Arial"/>
                <w:i/>
                <w:iCs/>
                <w:sz w:val="22"/>
                <w:rtl/>
              </w:rPr>
            </w:pPr>
            <w:r w:rsidRPr="00493B19">
              <w:rPr>
                <w:rFonts w:ascii="Arial" w:hAnsi="Arial" w:cs="Arial"/>
                <w:i/>
                <w:iCs/>
                <w:sz w:val="22"/>
                <w:rtl/>
              </w:rPr>
              <w:t>سبورة بيضاء / سبورة سوداء</w:t>
            </w:r>
          </w:p>
          <w:p w14:paraId="3C053A55" w14:textId="77777777" w:rsidR="00F123D4" w:rsidRPr="00493B19" w:rsidRDefault="00F123D4" w:rsidP="00E77D9E">
            <w:pPr>
              <w:pStyle w:val="ListParagraph"/>
              <w:numPr>
                <w:ilvl w:val="0"/>
                <w:numId w:val="23"/>
              </w:numPr>
              <w:bidi/>
              <w:spacing w:before="80" w:after="80" w:line="240" w:lineRule="auto"/>
              <w:ind w:left="357" w:hanging="357"/>
              <w:contextualSpacing w:val="0"/>
              <w:rPr>
                <w:rFonts w:ascii="Arial" w:hAnsi="Arial" w:cs="Arial"/>
                <w:i/>
                <w:iCs/>
                <w:sz w:val="22"/>
                <w:rtl/>
              </w:rPr>
            </w:pPr>
            <w:r w:rsidRPr="00493B19">
              <w:rPr>
                <w:rFonts w:ascii="Arial" w:hAnsi="Arial" w:cs="Arial"/>
                <w:i/>
                <w:iCs/>
                <w:sz w:val="22"/>
                <w:rtl/>
              </w:rPr>
              <w:t>شبكة محلية متصلة بالإنترنت</w:t>
            </w:r>
          </w:p>
          <w:p w14:paraId="7EB34E65" w14:textId="77777777" w:rsidR="00F123D4" w:rsidRPr="00493B19" w:rsidRDefault="00F123D4" w:rsidP="00E77D9E">
            <w:pPr>
              <w:pStyle w:val="ListParagraph"/>
              <w:numPr>
                <w:ilvl w:val="0"/>
                <w:numId w:val="23"/>
              </w:numPr>
              <w:bidi/>
              <w:spacing w:before="80" w:after="80" w:line="240" w:lineRule="auto"/>
              <w:ind w:left="357" w:hanging="357"/>
              <w:contextualSpacing w:val="0"/>
              <w:rPr>
                <w:rFonts w:ascii="Arial" w:hAnsi="Arial" w:cs="Arial"/>
                <w:sz w:val="22"/>
                <w:rtl/>
              </w:rPr>
            </w:pPr>
            <w:r w:rsidRPr="00493B19">
              <w:rPr>
                <w:rFonts w:ascii="Arial" w:hAnsi="Arial" w:cs="Arial"/>
                <w:i/>
                <w:iCs/>
                <w:sz w:val="22"/>
                <w:rtl/>
              </w:rPr>
              <w:t>نسخة ورقية عن خطط التعافي]</w:t>
            </w:r>
          </w:p>
        </w:tc>
      </w:tr>
      <w:tr w:rsidR="00F123D4" w:rsidRPr="00493B19" w14:paraId="1EC3A9F4" w14:textId="77777777" w:rsidTr="00ED317F">
        <w:trPr>
          <w:trHeight w:val="510"/>
        </w:trPr>
        <w:tc>
          <w:tcPr>
            <w:tcW w:w="278" w:type="pct"/>
            <w:shd w:val="clear" w:color="auto" w:fill="FFFFFF"/>
            <w:vAlign w:val="center"/>
          </w:tcPr>
          <w:p w14:paraId="2F953225" w14:textId="77777777" w:rsidR="00F123D4" w:rsidRPr="00493B19" w:rsidRDefault="00F123D4" w:rsidP="00E77D9E">
            <w:pPr>
              <w:pStyle w:val="metlife"/>
              <w:bidi/>
              <w:spacing w:before="80" w:after="80"/>
              <w:jc w:val="left"/>
              <w:rPr>
                <w:rFonts w:ascii="Arial" w:hAnsi="Arial"/>
                <w:color w:val="606163"/>
                <w:sz w:val="22"/>
                <w:szCs w:val="22"/>
              </w:rPr>
            </w:pPr>
          </w:p>
        </w:tc>
        <w:tc>
          <w:tcPr>
            <w:tcW w:w="2361" w:type="pct"/>
            <w:shd w:val="clear" w:color="auto" w:fill="FFFFFF"/>
            <w:vAlign w:val="center"/>
          </w:tcPr>
          <w:p w14:paraId="09B18A1D" w14:textId="7410BCA1" w:rsidR="00F123D4" w:rsidRPr="00493B19" w:rsidRDefault="00F123D4" w:rsidP="00E77D9E">
            <w:pPr>
              <w:pStyle w:val="metlife"/>
              <w:bidi/>
              <w:spacing w:before="80" w:after="80"/>
              <w:jc w:val="left"/>
              <w:rPr>
                <w:rFonts w:ascii="Arial" w:hAnsi="Arial"/>
                <w:sz w:val="22"/>
                <w:szCs w:val="22"/>
                <w:rtl/>
              </w:rPr>
            </w:pPr>
            <w:r w:rsidRPr="00493B19">
              <w:rPr>
                <w:rFonts w:ascii="Arial" w:hAnsi="Arial"/>
                <w:i/>
                <w:iCs/>
                <w:color w:val="0070C0"/>
                <w:sz w:val="22"/>
                <w:szCs w:val="22"/>
                <w:rtl/>
              </w:rPr>
              <w:t>[يجب ملء الخانة بموقع مركز القيادة الفعلي البديل]</w:t>
            </w:r>
          </w:p>
        </w:tc>
        <w:tc>
          <w:tcPr>
            <w:tcW w:w="2361" w:type="pct"/>
            <w:shd w:val="clear" w:color="auto" w:fill="FFFFFF"/>
            <w:vAlign w:val="center"/>
          </w:tcPr>
          <w:p w14:paraId="7B0C37C0" w14:textId="733338E6" w:rsidR="00F123D4" w:rsidRPr="00493B19" w:rsidRDefault="00F123D4" w:rsidP="00E77D9E">
            <w:pPr>
              <w:bidi/>
              <w:spacing w:before="80" w:after="80" w:line="240" w:lineRule="auto"/>
              <w:rPr>
                <w:rFonts w:ascii="Arial" w:eastAsiaTheme="majorEastAsia" w:hAnsi="Arial" w:cs="Arial"/>
                <w:color w:val="808080" w:themeColor="background1" w:themeShade="80"/>
                <w:sz w:val="22"/>
                <w:rtl/>
              </w:rPr>
            </w:pPr>
            <w:r w:rsidRPr="00493B19">
              <w:rPr>
                <w:rFonts w:ascii="Arial" w:hAnsi="Arial" w:cs="Arial"/>
                <w:i/>
                <w:iCs/>
                <w:color w:val="0070C0"/>
                <w:sz w:val="22"/>
                <w:rtl/>
              </w:rPr>
              <w:t>[يجب ملء الخانة بمتطلبات مركز القيادة الفعلي البديل]</w:t>
            </w:r>
          </w:p>
        </w:tc>
      </w:tr>
    </w:tbl>
    <w:p w14:paraId="5EF4ACFF" w14:textId="77777777" w:rsidR="0010280F" w:rsidRPr="00493B19" w:rsidRDefault="0010280F" w:rsidP="00E77D9E">
      <w:pPr>
        <w:bidi/>
        <w:rPr>
          <w:rFonts w:ascii="Arial" w:hAnsi="Arial" w:cs="Arial"/>
        </w:rPr>
      </w:pPr>
    </w:p>
    <w:p w14:paraId="541E4C48" w14:textId="4CE3D2C7" w:rsidR="00BC5C5C" w:rsidRPr="00493B19" w:rsidRDefault="0010280F" w:rsidP="00E77D9E">
      <w:pPr>
        <w:bidi/>
        <w:rPr>
          <w:rStyle w:val="Hyperlink"/>
          <w:rFonts w:ascii="Arial" w:hAnsi="Arial" w:cs="Arial"/>
          <w:i/>
          <w:iCs/>
          <w:sz w:val="22"/>
          <w:rtl/>
        </w:rPr>
      </w:pPr>
      <w:r w:rsidRPr="00493B19">
        <w:rPr>
          <w:rFonts w:ascii="Arial" w:hAnsi="Arial" w:cs="Arial"/>
          <w:i/>
          <w:iCs/>
          <w:color w:val="0070C0"/>
          <w:sz w:val="22"/>
          <w:u w:val="single"/>
          <w:rtl/>
        </w:rPr>
        <w:fldChar w:fldCharType="begin"/>
      </w:r>
      <w:r w:rsidRPr="00493B19">
        <w:rPr>
          <w:rFonts w:ascii="Arial" w:hAnsi="Arial" w:cs="Arial"/>
          <w:rtl/>
        </w:rPr>
        <w:instrText xml:space="preserve"> </w:instrText>
      </w:r>
      <w:r w:rsidRPr="00493B19">
        <w:rPr>
          <w:rFonts w:ascii="Arial" w:hAnsi="Arial" w:cs="Arial"/>
          <w:i/>
          <w:iCs/>
          <w:color w:val="0070C0"/>
          <w:sz w:val="22"/>
          <w:u w:val="single"/>
        </w:rPr>
        <w:instrText xml:space="preserve">HYPERLINK  \l "_Appendix_4:_Physical" </w:instrText>
      </w:r>
      <w:r w:rsidRPr="00493B19">
        <w:rPr>
          <w:rFonts w:ascii="Arial" w:hAnsi="Arial" w:cs="Arial"/>
          <w:i/>
          <w:iCs/>
          <w:color w:val="0070C0"/>
          <w:sz w:val="22"/>
          <w:u w:val="single"/>
          <w:rtl/>
        </w:rPr>
        <w:fldChar w:fldCharType="separate"/>
      </w:r>
      <w:r w:rsidRPr="00493B19">
        <w:rPr>
          <w:rStyle w:val="Hyperlink"/>
          <w:rFonts w:ascii="Arial" w:hAnsi="Arial" w:cs="Arial"/>
          <w:i/>
          <w:iCs/>
          <w:sz w:val="22"/>
          <w:rtl/>
        </w:rPr>
        <w:t xml:space="preserve">يُرجى مراجعة الملحق </w:t>
      </w:r>
      <w:proofErr w:type="gramStart"/>
      <w:r w:rsidRPr="00493B19">
        <w:rPr>
          <w:rStyle w:val="Hyperlink"/>
          <w:rFonts w:ascii="Arial" w:hAnsi="Arial" w:cs="Arial"/>
          <w:i/>
          <w:iCs/>
          <w:sz w:val="22"/>
          <w:rtl/>
        </w:rPr>
        <w:t>4:  القائمة</w:t>
      </w:r>
      <w:proofErr w:type="gramEnd"/>
      <w:r w:rsidRPr="00493B19">
        <w:rPr>
          <w:rStyle w:val="Hyperlink"/>
          <w:rFonts w:ascii="Arial" w:hAnsi="Arial" w:cs="Arial"/>
          <w:i/>
          <w:iCs/>
          <w:sz w:val="22"/>
          <w:rtl/>
        </w:rPr>
        <w:t xml:space="preserve"> المرجعية لتجهيز مركز القيادة للحصول على معلومات مفصّلة حول متطلبات المركز</w:t>
      </w:r>
    </w:p>
    <w:p w14:paraId="185F9CCA" w14:textId="19D8DDEB" w:rsidR="004C0969" w:rsidRPr="00493B19" w:rsidRDefault="0010280F" w:rsidP="00E77D9E">
      <w:pPr>
        <w:pStyle w:val="Heading1"/>
        <w:bidi/>
        <w:rPr>
          <w:rFonts w:ascii="Arial" w:hAnsi="Arial" w:cs="Arial"/>
          <w:rtl/>
        </w:rPr>
      </w:pPr>
      <w:r w:rsidRPr="00493B19">
        <w:rPr>
          <w:rFonts w:ascii="Arial" w:eastAsiaTheme="minorHAnsi" w:hAnsi="Arial" w:cs="Arial"/>
          <w:b w:val="0"/>
          <w:bCs w:val="0"/>
          <w:i/>
          <w:iCs/>
          <w:color w:val="0070C0"/>
          <w:sz w:val="22"/>
          <w:szCs w:val="22"/>
          <w:u w:val="single"/>
          <w:rtl/>
        </w:rPr>
        <w:fldChar w:fldCharType="end"/>
      </w:r>
      <w:bookmarkStart w:id="38" w:name="_Toc86648745"/>
      <w:r w:rsidRPr="00493B19">
        <w:rPr>
          <w:rFonts w:ascii="Arial" w:hAnsi="Arial" w:cs="Arial"/>
          <w:rtl/>
        </w:rPr>
        <w:t>خطة إدارة الأزمات - المراحل والأنشطة</w:t>
      </w:r>
      <w:bookmarkEnd w:id="38"/>
      <w:r w:rsidRPr="00493B19">
        <w:rPr>
          <w:rFonts w:ascii="Arial" w:hAnsi="Arial" w:cs="Arial"/>
          <w:rtl/>
        </w:rPr>
        <w:t xml:space="preserve">   </w:t>
      </w:r>
    </w:p>
    <w:p w14:paraId="1CB3FFC7" w14:textId="77777777" w:rsidR="002F343A" w:rsidRPr="00493B19" w:rsidRDefault="002F343A" w:rsidP="00E77D9E">
      <w:pPr>
        <w:bidi/>
        <w:spacing w:before="80" w:after="80" w:line="240" w:lineRule="auto"/>
        <w:rPr>
          <w:rFonts w:ascii="Arial" w:hAnsi="Arial" w:cs="Arial"/>
          <w:sz w:val="22"/>
          <w:szCs w:val="24"/>
          <w:rtl/>
        </w:rPr>
      </w:pPr>
      <w:r w:rsidRPr="00493B19">
        <w:rPr>
          <w:rFonts w:ascii="Arial" w:hAnsi="Arial" w:cs="Arial"/>
          <w:sz w:val="22"/>
          <w:szCs w:val="24"/>
          <w:rtl/>
        </w:rPr>
        <w:t>يتم تقسيم الاستجابة للحوادث بشكل أساسي إلى أربع مراحل ملخّصة فيما يلي، بالإضافة إلى تفاصيل حول الخطة المحددة التي يتم تفعيلها خلال المرحلة:</w:t>
      </w:r>
    </w:p>
    <w:p w14:paraId="40683AFA" w14:textId="30B9FFB1" w:rsidR="002F343A" w:rsidRPr="00493B19" w:rsidRDefault="002F343A" w:rsidP="00E77D9E">
      <w:pPr>
        <w:numPr>
          <w:ilvl w:val="0"/>
          <w:numId w:val="6"/>
        </w:numPr>
        <w:bidi/>
        <w:spacing w:before="80" w:after="80" w:line="240" w:lineRule="auto"/>
        <w:ind w:left="357" w:hanging="357"/>
        <w:rPr>
          <w:rFonts w:ascii="Arial" w:hAnsi="Arial" w:cs="Arial"/>
          <w:bCs/>
          <w:sz w:val="22"/>
          <w:rtl/>
        </w:rPr>
      </w:pPr>
      <w:r w:rsidRPr="00493B19">
        <w:rPr>
          <w:rFonts w:ascii="Arial" w:hAnsi="Arial" w:cs="Arial"/>
          <w:bCs/>
          <w:sz w:val="22"/>
          <w:rtl/>
        </w:rPr>
        <w:t>الكشف عن الحوادث والتصعيد</w:t>
      </w:r>
    </w:p>
    <w:p w14:paraId="79AB5FCF" w14:textId="60EDFCC5" w:rsidR="002F343A" w:rsidRPr="00493B19" w:rsidRDefault="00980CA2" w:rsidP="00E77D9E">
      <w:pPr>
        <w:numPr>
          <w:ilvl w:val="0"/>
          <w:numId w:val="6"/>
        </w:numPr>
        <w:tabs>
          <w:tab w:val="num" w:pos="993"/>
        </w:tabs>
        <w:bidi/>
        <w:spacing w:before="80" w:after="80" w:line="240" w:lineRule="auto"/>
        <w:ind w:left="357" w:hanging="357"/>
        <w:rPr>
          <w:rFonts w:ascii="Arial" w:hAnsi="Arial" w:cs="Arial"/>
          <w:bCs/>
          <w:sz w:val="22"/>
          <w:rtl/>
        </w:rPr>
      </w:pPr>
      <w:r w:rsidRPr="00493B19">
        <w:rPr>
          <w:rFonts w:ascii="Arial" w:hAnsi="Arial" w:cs="Arial"/>
          <w:bCs/>
          <w:sz w:val="22"/>
          <w:rtl/>
        </w:rPr>
        <w:t>استدعاء الخطة و</w:t>
      </w:r>
      <w:r w:rsidR="002F343A" w:rsidRPr="00493B19">
        <w:rPr>
          <w:rFonts w:ascii="Arial" w:hAnsi="Arial" w:cs="Arial"/>
          <w:bCs/>
          <w:sz w:val="22"/>
          <w:rtl/>
        </w:rPr>
        <w:t>الاستجابة للحوادث</w:t>
      </w:r>
    </w:p>
    <w:p w14:paraId="3E8783FB" w14:textId="77777777" w:rsidR="002F343A" w:rsidRPr="00493B19" w:rsidRDefault="002F343A" w:rsidP="00E77D9E">
      <w:pPr>
        <w:numPr>
          <w:ilvl w:val="0"/>
          <w:numId w:val="6"/>
        </w:numPr>
        <w:tabs>
          <w:tab w:val="num" w:pos="993"/>
        </w:tabs>
        <w:bidi/>
        <w:spacing w:before="80" w:after="80" w:line="240" w:lineRule="auto"/>
        <w:ind w:left="357" w:hanging="357"/>
        <w:rPr>
          <w:rFonts w:ascii="Arial" w:hAnsi="Arial" w:cs="Arial"/>
          <w:bCs/>
          <w:sz w:val="22"/>
          <w:rtl/>
        </w:rPr>
      </w:pPr>
      <w:r w:rsidRPr="00493B19">
        <w:rPr>
          <w:rFonts w:ascii="Arial" w:hAnsi="Arial" w:cs="Arial"/>
          <w:bCs/>
          <w:sz w:val="22"/>
          <w:rtl/>
        </w:rPr>
        <w:t>التعافي</w:t>
      </w:r>
    </w:p>
    <w:p w14:paraId="6FDF10B8" w14:textId="126CF46D" w:rsidR="002F343A" w:rsidRPr="00493B19" w:rsidRDefault="00980CA2" w:rsidP="00E77D9E">
      <w:pPr>
        <w:pStyle w:val="ListParagraph"/>
        <w:numPr>
          <w:ilvl w:val="0"/>
          <w:numId w:val="24"/>
        </w:numPr>
        <w:tabs>
          <w:tab w:val="left" w:pos="1080"/>
          <w:tab w:val="left" w:pos="1620"/>
        </w:tabs>
        <w:bidi/>
        <w:spacing w:before="80" w:after="80" w:line="240" w:lineRule="auto"/>
        <w:ind w:left="357" w:hanging="357"/>
        <w:contextualSpacing w:val="0"/>
        <w:jc w:val="both"/>
        <w:rPr>
          <w:rFonts w:ascii="Arial" w:hAnsi="Arial" w:cs="Arial"/>
          <w:bCs/>
          <w:sz w:val="22"/>
          <w:rtl/>
        </w:rPr>
      </w:pPr>
      <w:r w:rsidRPr="00493B19">
        <w:rPr>
          <w:rFonts w:ascii="Arial" w:hAnsi="Arial" w:cs="Arial"/>
          <w:bCs/>
          <w:sz w:val="22"/>
          <w:rtl/>
        </w:rPr>
        <w:lastRenderedPageBreak/>
        <w:t>وقف تفعيل الخطة و</w:t>
      </w:r>
      <w:r w:rsidR="002F343A" w:rsidRPr="00493B19">
        <w:rPr>
          <w:rFonts w:ascii="Arial" w:hAnsi="Arial" w:cs="Arial"/>
          <w:bCs/>
          <w:sz w:val="22"/>
          <w:rtl/>
        </w:rPr>
        <w:t>العودة إلى الحالة الطبيعية</w:t>
      </w:r>
    </w:p>
    <w:p w14:paraId="3370B23B" w14:textId="7C25112B" w:rsidR="00C7553C" w:rsidRPr="00493B19" w:rsidRDefault="00C7553C" w:rsidP="00E77D9E">
      <w:pPr>
        <w:tabs>
          <w:tab w:val="left" w:pos="1080"/>
          <w:tab w:val="left" w:pos="1620"/>
        </w:tabs>
        <w:bidi/>
        <w:spacing w:before="80" w:after="80" w:line="240" w:lineRule="auto"/>
        <w:ind w:left="90"/>
        <w:jc w:val="both"/>
        <w:rPr>
          <w:rFonts w:ascii="Arial" w:hAnsi="Arial" w:cs="Arial"/>
          <w:bCs/>
          <w:szCs w:val="20"/>
        </w:rPr>
      </w:pPr>
    </w:p>
    <w:p w14:paraId="4190C770" w14:textId="0D03332C" w:rsidR="007B3303" w:rsidRPr="00493B19" w:rsidRDefault="009B58C4" w:rsidP="00E77D9E">
      <w:pPr>
        <w:tabs>
          <w:tab w:val="left" w:pos="1080"/>
          <w:tab w:val="left" w:pos="1620"/>
        </w:tabs>
        <w:bidi/>
        <w:spacing w:before="80" w:after="80" w:line="240" w:lineRule="auto"/>
        <w:ind w:left="90"/>
        <w:jc w:val="both"/>
        <w:rPr>
          <w:rFonts w:ascii="Arial" w:hAnsi="Arial" w:cs="Arial"/>
          <w:bCs/>
          <w:szCs w:val="20"/>
          <w:rtl/>
        </w:rPr>
      </w:pPr>
      <w:r w:rsidRPr="00493B19">
        <w:rPr>
          <w:rFonts w:ascii="Arial" w:hAnsi="Arial" w:cs="Arial"/>
          <w:noProof/>
          <w:rtl/>
        </w:rPr>
        <mc:AlternateContent>
          <mc:Choice Requires="wpg">
            <w:drawing>
              <wp:inline distT="0" distB="0" distL="0" distR="0" wp14:anchorId="4ECEC8CB" wp14:editId="6DF9FB38">
                <wp:extent cx="6108590" cy="2595515"/>
                <wp:effectExtent l="95250" t="57150" r="121285" b="109855"/>
                <wp:docPr id="1434" name="Group 1434"/>
                <wp:cNvGraphicFramePr/>
                <a:graphic xmlns:a="http://schemas.openxmlformats.org/drawingml/2006/main">
                  <a:graphicData uri="http://schemas.microsoft.com/office/word/2010/wordprocessingGroup">
                    <wpg:wgp>
                      <wpg:cNvGrpSpPr/>
                      <wpg:grpSpPr>
                        <a:xfrm>
                          <a:off x="0" y="0"/>
                          <a:ext cx="6108590" cy="2595515"/>
                          <a:chOff x="0" y="0"/>
                          <a:chExt cx="5035466" cy="2139536"/>
                        </a:xfrm>
                      </wpg:grpSpPr>
                      <wpg:grpSp>
                        <wpg:cNvPr id="1435" name="Group 172"/>
                        <wpg:cNvGrpSpPr/>
                        <wpg:grpSpPr>
                          <a:xfrm>
                            <a:off x="0" y="0"/>
                            <a:ext cx="2301874" cy="492124"/>
                            <a:chOff x="0" y="0"/>
                            <a:chExt cx="2849348" cy="601636"/>
                          </a:xfrm>
                          <a:effectLst>
                            <a:outerShdw blurRad="50800" dist="38100" dir="5400000" algn="t" rotWithShape="0">
                              <a:prstClr val="black">
                                <a:alpha val="40000"/>
                              </a:prstClr>
                            </a:outerShdw>
                          </a:effectLst>
                        </wpg:grpSpPr>
                        <wps:wsp>
                          <wps:cNvPr id="1436" name="Rectangle 1606"/>
                          <wps:cNvSpPr/>
                          <wps:spPr>
                            <a:xfrm>
                              <a:off x="541677" y="53294"/>
                              <a:ext cx="2307671" cy="500794"/>
                            </a:xfrm>
                            <a:prstGeom prst="roundRect">
                              <a:avLst/>
                            </a:prstGeom>
                            <a:ln>
                              <a:solidFill>
                                <a:srgbClr val="0097BB"/>
                              </a:solidFill>
                            </a:ln>
                            <a:effectLst/>
                          </wps:spPr>
                          <wps:txbx>
                            <w:txbxContent>
                              <w:p w14:paraId="6B90BC91" w14:textId="5AF2735C" w:rsidR="005A5236" w:rsidRPr="003D0D11" w:rsidRDefault="005A5236" w:rsidP="009B58C4">
                                <w:pPr>
                                  <w:bidi/>
                                  <w:spacing w:after="0"/>
                                  <w:ind w:left="112"/>
                                  <w:rPr>
                                    <w:rFonts w:asciiTheme="minorHAnsi" w:eastAsia="Times New Roman" w:hAnsiTheme="minorHAnsi" w:cstheme="minorHAnsi"/>
                                    <w:kern w:val="24"/>
                                    <w:sz w:val="18"/>
                                    <w:szCs w:val="18"/>
                                    <w:rtl/>
                                  </w:rPr>
                                </w:pPr>
                                <w:r>
                                  <w:rPr>
                                    <w:rFonts w:asciiTheme="minorHAnsi" w:hAnsiTheme="minorHAnsi" w:hint="cs"/>
                                    <w:sz w:val="18"/>
                                    <w:szCs w:val="18"/>
                                    <w:rtl/>
                                  </w:rPr>
                                  <w:t xml:space="preserve"> المرحلة 1 - الكشف عن الحوادث والتصعيد</w:t>
                                </w:r>
                              </w:p>
                            </w:txbxContent>
                          </wps:txbx>
                          <wps:bodyPr wrap="square" anchor="ctr">
                            <a:noAutofit/>
                          </wps:bodyPr>
                        </wps:wsp>
                        <wpg:grpSp>
                          <wpg:cNvPr id="1437" name="Group 1437"/>
                          <wpg:cNvGrpSpPr/>
                          <wpg:grpSpPr>
                            <a:xfrm>
                              <a:off x="0" y="0"/>
                              <a:ext cx="601636" cy="601636"/>
                              <a:chOff x="1" y="1"/>
                              <a:chExt cx="693372" cy="693372"/>
                            </a:xfrm>
                          </wpg:grpSpPr>
                          <wps:wsp>
                            <wps:cNvPr id="1438" name="Oval 1604"/>
                            <wps:cNvSpPr/>
                            <wps:spPr>
                              <a:xfrm>
                                <a:off x="1" y="1"/>
                                <a:ext cx="693372" cy="693372"/>
                              </a:xfrm>
                              <a:prstGeom prst="roundRect">
                                <a:avLst/>
                              </a:prstGeom>
                              <a:solidFill>
                                <a:srgbClr val="0097BB"/>
                              </a:solidFill>
                              <a:ln w="76200" cap="flat" cmpd="sng" algn="ctr">
                                <a:solidFill>
                                  <a:srgbClr val="0097BB"/>
                                </a:solidFill>
                                <a:prstDash val="solid"/>
                                <a:miter lim="800000"/>
                              </a:ln>
                              <a:effectLst/>
                            </wps:spPr>
                            <wps:bodyPr rtlCol="0" anchor="ctr"/>
                          </wps:wsp>
                          <wps:wsp>
                            <wps:cNvPr id="1439" name="Oval 1605"/>
                            <wps:cNvSpPr/>
                            <wps:spPr>
                              <a:xfrm>
                                <a:off x="103639" y="103639"/>
                                <a:ext cx="486094" cy="486094"/>
                              </a:xfrm>
                              <a:prstGeom prst="roundRect">
                                <a:avLst/>
                              </a:prstGeom>
                              <a:solidFill>
                                <a:srgbClr val="FEFFFF"/>
                              </a:solidFill>
                              <a:ln w="12700" cap="flat" cmpd="sng" algn="ctr">
                                <a:noFill/>
                                <a:prstDash val="solid"/>
                                <a:miter lim="800000"/>
                              </a:ln>
                              <a:effectLst>
                                <a:outerShdw blurRad="50800" dist="38100" dir="2700000" algn="tl" rotWithShape="0">
                                  <a:prstClr val="black">
                                    <a:alpha val="40000"/>
                                  </a:prstClr>
                                </a:outerShdw>
                              </a:effectLst>
                            </wps:spPr>
                            <wps:txbx>
                              <w:txbxContent>
                                <w:p w14:paraId="2A9EFB0B" w14:textId="77777777" w:rsidR="005A5236" w:rsidRPr="00A25EC1" w:rsidRDefault="005A5236" w:rsidP="009B58C4">
                                  <w:pPr>
                                    <w:bidi/>
                                    <w:jc w:val="center"/>
                                    <w:rPr>
                                      <w:b/>
                                      <w:bCs/>
                                      <w:sz w:val="28"/>
                                      <w:szCs w:val="28"/>
                                      <w:rtl/>
                                    </w:rPr>
                                  </w:pPr>
                                  <w:r>
                                    <w:rPr>
                                      <w:rFonts w:hint="cs"/>
                                      <w:b/>
                                      <w:bCs/>
                                      <w:sz w:val="28"/>
                                      <w:szCs w:val="28"/>
                                      <w:rtl/>
                                    </w:rPr>
                                    <w:t>1</w:t>
                                  </w:r>
                                </w:p>
                              </w:txbxContent>
                            </wps:txbx>
                            <wps:bodyPr rtlCol="0" anchor="ctr"/>
                          </wps:wsp>
                        </wpg:grpSp>
                      </wpg:grpSp>
                      <wpg:grpSp>
                        <wpg:cNvPr id="192" name="Group 206"/>
                        <wpg:cNvGrpSpPr/>
                        <wpg:grpSpPr>
                          <a:xfrm>
                            <a:off x="896841" y="534228"/>
                            <a:ext cx="2301875" cy="492125"/>
                            <a:chOff x="2649530" y="0"/>
                            <a:chExt cx="2849349" cy="601637"/>
                          </a:xfrm>
                          <a:effectLst>
                            <a:outerShdw blurRad="63500" sx="102000" sy="102000" algn="ctr" rotWithShape="0">
                              <a:prstClr val="black">
                                <a:alpha val="40000"/>
                              </a:prstClr>
                            </a:outerShdw>
                          </a:effectLst>
                        </wpg:grpSpPr>
                        <wps:wsp>
                          <wps:cNvPr id="193" name="Rectangle: Rounded Corners 193"/>
                          <wps:cNvSpPr/>
                          <wps:spPr>
                            <a:xfrm>
                              <a:off x="3220155" y="27445"/>
                              <a:ext cx="2278724" cy="500794"/>
                            </a:xfrm>
                            <a:prstGeom prst="roundRect">
                              <a:avLst/>
                            </a:prstGeom>
                            <a:ln>
                              <a:solidFill>
                                <a:srgbClr val="0097BB"/>
                              </a:solidFill>
                            </a:ln>
                            <a:effectLst>
                              <a:outerShdw blurRad="63500" sx="102000" sy="102000" algn="ctr" rotWithShape="0">
                                <a:prstClr val="black">
                                  <a:alpha val="40000"/>
                                </a:prstClr>
                              </a:outerShdw>
                            </a:effectLst>
                          </wps:spPr>
                          <wps:txbx>
                            <w:txbxContent>
                              <w:p w14:paraId="30118BEB" w14:textId="52B206C5" w:rsidR="005A5236" w:rsidRPr="003D0D11" w:rsidRDefault="005A5236" w:rsidP="00E06600">
                                <w:pPr>
                                  <w:bidi/>
                                  <w:spacing w:after="0"/>
                                  <w:ind w:left="56"/>
                                  <w:rPr>
                                    <w:rFonts w:asciiTheme="minorHAnsi" w:eastAsia="Times New Roman" w:hAnsiTheme="minorHAnsi" w:cstheme="minorHAnsi"/>
                                    <w:kern w:val="24"/>
                                    <w:sz w:val="18"/>
                                    <w:szCs w:val="18"/>
                                    <w:rtl/>
                                  </w:rPr>
                                </w:pPr>
                                <w:r>
                                  <w:rPr>
                                    <w:rFonts w:asciiTheme="minorHAnsi" w:hAnsiTheme="minorHAnsi" w:hint="cs"/>
                                    <w:sz w:val="18"/>
                                    <w:szCs w:val="18"/>
                                    <w:rtl/>
                                  </w:rPr>
                                  <w:t>المرحلة 2 -</w:t>
                                </w:r>
                                <w:r w:rsidR="00145A66">
                                  <w:rPr>
                                    <w:rFonts w:asciiTheme="minorHAnsi" w:hAnsiTheme="minorHAnsi" w:hint="cs"/>
                                    <w:sz w:val="18"/>
                                    <w:szCs w:val="18"/>
                                    <w:rtl/>
                                  </w:rPr>
                                  <w:t>استدعاء الخطة</w:t>
                                </w:r>
                                <w:r>
                                  <w:rPr>
                                    <w:rFonts w:asciiTheme="minorHAnsi" w:hAnsiTheme="minorHAnsi" w:hint="cs"/>
                                    <w:sz w:val="18"/>
                                    <w:szCs w:val="18"/>
                                    <w:rtl/>
                                  </w:rPr>
                                  <w:t xml:space="preserve"> </w:t>
                                </w:r>
                                <w:r w:rsidR="00145A66">
                                  <w:rPr>
                                    <w:rFonts w:asciiTheme="minorHAnsi" w:hAnsiTheme="minorHAnsi" w:hint="cs"/>
                                    <w:sz w:val="18"/>
                                    <w:szCs w:val="18"/>
                                    <w:rtl/>
                                  </w:rPr>
                                  <w:t>و</w:t>
                                </w:r>
                                <w:r>
                                  <w:rPr>
                                    <w:rFonts w:asciiTheme="minorHAnsi" w:hAnsiTheme="minorHAnsi" w:hint="cs"/>
                                    <w:sz w:val="18"/>
                                    <w:szCs w:val="18"/>
                                    <w:rtl/>
                                  </w:rPr>
                                  <w:t>الاستجابة للحوادث</w:t>
                                </w:r>
                              </w:p>
                            </w:txbxContent>
                          </wps:txbx>
                          <wps:bodyPr wrap="square" anchor="ctr">
                            <a:noAutofit/>
                          </wps:bodyPr>
                        </wps:wsp>
                        <wpg:grpSp>
                          <wpg:cNvPr id="194" name="Group 194"/>
                          <wpg:cNvGrpSpPr/>
                          <wpg:grpSpPr>
                            <a:xfrm>
                              <a:off x="2649530" y="0"/>
                              <a:ext cx="601637" cy="601637"/>
                              <a:chOff x="2649530" y="0"/>
                              <a:chExt cx="693372" cy="693372"/>
                            </a:xfrm>
                          </wpg:grpSpPr>
                          <wps:wsp>
                            <wps:cNvPr id="195" name="Rectangle: Rounded Corners 195"/>
                            <wps:cNvSpPr/>
                            <wps:spPr>
                              <a:xfrm>
                                <a:off x="2649530" y="0"/>
                                <a:ext cx="693372" cy="693372"/>
                              </a:xfrm>
                              <a:prstGeom prst="roundRect">
                                <a:avLst/>
                              </a:prstGeom>
                              <a:solidFill>
                                <a:srgbClr val="0097BB"/>
                              </a:solidFill>
                              <a:ln w="76200" cap="flat" cmpd="sng" algn="ctr">
                                <a:solidFill>
                                  <a:srgbClr val="0097BB"/>
                                </a:solidFill>
                                <a:prstDash val="solid"/>
                                <a:miter lim="800000"/>
                              </a:ln>
                              <a:effectLst>
                                <a:outerShdw blurRad="63500" sx="102000" sy="102000" algn="ctr" rotWithShape="0">
                                  <a:prstClr val="black">
                                    <a:alpha val="40000"/>
                                  </a:prstClr>
                                </a:outerShdw>
                              </a:effectLst>
                            </wps:spPr>
                            <wps:bodyPr rtlCol="0" anchor="ctr"/>
                          </wps:wsp>
                          <wps:wsp>
                            <wps:cNvPr id="196" name="Oval 1612"/>
                            <wps:cNvSpPr/>
                            <wps:spPr>
                              <a:xfrm>
                                <a:off x="2741159" y="103637"/>
                                <a:ext cx="486094" cy="486094"/>
                              </a:xfrm>
                              <a:prstGeom prst="roundRect">
                                <a:avLst/>
                              </a:prstGeom>
                              <a:solidFill>
                                <a:srgbClr val="FEFFFF"/>
                              </a:solidFill>
                              <a:ln w="12700" cap="flat" cmpd="sng" algn="ctr">
                                <a:noFill/>
                                <a:prstDash val="solid"/>
                                <a:miter lim="800000"/>
                              </a:ln>
                              <a:effectLst>
                                <a:outerShdw blurRad="50800" dist="38100" dir="2700000" algn="tl" rotWithShape="0">
                                  <a:prstClr val="black">
                                    <a:alpha val="40000"/>
                                  </a:prstClr>
                                </a:outerShdw>
                              </a:effectLst>
                            </wps:spPr>
                            <wps:txbx>
                              <w:txbxContent>
                                <w:p w14:paraId="2C3195AE" w14:textId="77777777" w:rsidR="005A5236" w:rsidRPr="00A25EC1" w:rsidRDefault="005A5236" w:rsidP="009B58C4">
                                  <w:pPr>
                                    <w:bidi/>
                                    <w:jc w:val="center"/>
                                    <w:rPr>
                                      <w:b/>
                                      <w:bCs/>
                                      <w:sz w:val="28"/>
                                      <w:szCs w:val="28"/>
                                      <w:rtl/>
                                    </w:rPr>
                                  </w:pPr>
                                  <w:r>
                                    <w:rPr>
                                      <w:rFonts w:hint="cs"/>
                                      <w:b/>
                                      <w:bCs/>
                                      <w:sz w:val="28"/>
                                      <w:szCs w:val="28"/>
                                      <w:rtl/>
                                    </w:rPr>
                                    <w:t>2</w:t>
                                  </w:r>
                                </w:p>
                              </w:txbxContent>
                            </wps:txbx>
                            <wps:bodyPr rtlCol="0" anchor="ctr"/>
                          </wps:wsp>
                        </wpg:grpSp>
                      </wpg:grpSp>
                      <wpg:grpSp>
                        <wpg:cNvPr id="197" name="Group 213"/>
                        <wpg:cNvGrpSpPr/>
                        <wpg:grpSpPr>
                          <a:xfrm>
                            <a:off x="1819192" y="1098771"/>
                            <a:ext cx="2301875" cy="492125"/>
                            <a:chOff x="0" y="677333"/>
                            <a:chExt cx="2849349" cy="601637"/>
                          </a:xfrm>
                          <a:effectLst>
                            <a:outerShdw blurRad="63500" sx="102000" sy="102000" algn="ctr" rotWithShape="0">
                              <a:prstClr val="black">
                                <a:alpha val="40000"/>
                              </a:prstClr>
                            </a:outerShdw>
                          </a:effectLst>
                        </wpg:grpSpPr>
                        <wps:wsp>
                          <wps:cNvPr id="198" name="Rectangle 1620"/>
                          <wps:cNvSpPr/>
                          <wps:spPr>
                            <a:xfrm>
                              <a:off x="543296" y="704778"/>
                              <a:ext cx="2306053" cy="500794"/>
                            </a:xfrm>
                            <a:prstGeom prst="roundRect">
                              <a:avLst/>
                            </a:prstGeom>
                            <a:ln>
                              <a:solidFill>
                                <a:srgbClr val="0097BB"/>
                              </a:solidFill>
                            </a:ln>
                          </wps:spPr>
                          <wps:txbx>
                            <w:txbxContent>
                              <w:p w14:paraId="05480FDA" w14:textId="77777777" w:rsidR="005A5236" w:rsidRPr="003D0D11" w:rsidRDefault="005A5236" w:rsidP="009B58C4">
                                <w:pPr>
                                  <w:bidi/>
                                  <w:spacing w:after="0"/>
                                  <w:ind w:left="112"/>
                                  <w:rPr>
                                    <w:rFonts w:asciiTheme="minorHAnsi" w:eastAsia="Times New Roman" w:hAnsiTheme="minorHAnsi" w:cstheme="minorHAnsi"/>
                                    <w:kern w:val="24"/>
                                    <w:sz w:val="18"/>
                                    <w:szCs w:val="18"/>
                                    <w:rtl/>
                                  </w:rPr>
                                </w:pPr>
                                <w:r>
                                  <w:rPr>
                                    <w:rFonts w:asciiTheme="minorHAnsi" w:hAnsiTheme="minorHAnsi" w:hint="cs"/>
                                    <w:sz w:val="18"/>
                                    <w:szCs w:val="18"/>
                                    <w:rtl/>
                                  </w:rPr>
                                  <w:t>المرحلة 3 - التعافي</w:t>
                                </w:r>
                              </w:p>
                            </w:txbxContent>
                          </wps:txbx>
                          <wps:bodyPr wrap="square" anchor="ctr">
                            <a:noAutofit/>
                          </wps:bodyPr>
                        </wps:wsp>
                        <wpg:grpSp>
                          <wpg:cNvPr id="199" name="Group 199"/>
                          <wpg:cNvGrpSpPr/>
                          <wpg:grpSpPr>
                            <a:xfrm>
                              <a:off x="0" y="677333"/>
                              <a:ext cx="601637" cy="601637"/>
                              <a:chOff x="0" y="677333"/>
                              <a:chExt cx="693372" cy="693372"/>
                            </a:xfrm>
                          </wpg:grpSpPr>
                          <wps:wsp>
                            <wps:cNvPr id="200" name="Oval 1618"/>
                            <wps:cNvSpPr/>
                            <wps:spPr>
                              <a:xfrm>
                                <a:off x="0" y="677333"/>
                                <a:ext cx="693372" cy="693372"/>
                              </a:xfrm>
                              <a:prstGeom prst="roundRect">
                                <a:avLst/>
                              </a:prstGeom>
                              <a:solidFill>
                                <a:srgbClr val="0097BB"/>
                              </a:solidFill>
                              <a:ln w="76200" cap="flat" cmpd="sng" algn="ctr">
                                <a:solidFill>
                                  <a:srgbClr val="0097BB"/>
                                </a:solidFill>
                                <a:prstDash val="solid"/>
                                <a:miter lim="800000"/>
                              </a:ln>
                              <a:effectLst/>
                            </wps:spPr>
                            <wps:bodyPr rtlCol="0" anchor="ctr"/>
                          </wps:wsp>
                          <wps:wsp>
                            <wps:cNvPr id="201" name="Oval 1619"/>
                            <wps:cNvSpPr/>
                            <wps:spPr>
                              <a:xfrm>
                                <a:off x="103639" y="780972"/>
                                <a:ext cx="486094" cy="486094"/>
                              </a:xfrm>
                              <a:prstGeom prst="roundRect">
                                <a:avLst/>
                              </a:prstGeom>
                              <a:solidFill>
                                <a:srgbClr val="FEFFFF"/>
                              </a:solidFill>
                              <a:ln w="12700" cap="flat" cmpd="sng" algn="ctr">
                                <a:noFill/>
                                <a:prstDash val="solid"/>
                                <a:miter lim="800000"/>
                              </a:ln>
                              <a:effectLst>
                                <a:outerShdw blurRad="50800" dist="38100" dir="2700000" algn="tl" rotWithShape="0">
                                  <a:prstClr val="black">
                                    <a:alpha val="40000"/>
                                  </a:prstClr>
                                </a:outerShdw>
                              </a:effectLst>
                            </wps:spPr>
                            <wps:txbx>
                              <w:txbxContent>
                                <w:p w14:paraId="3894D74B" w14:textId="77777777" w:rsidR="005A5236" w:rsidRPr="00A25EC1" w:rsidRDefault="005A5236" w:rsidP="009B58C4">
                                  <w:pPr>
                                    <w:bidi/>
                                    <w:jc w:val="center"/>
                                    <w:rPr>
                                      <w:b/>
                                      <w:bCs/>
                                      <w:sz w:val="28"/>
                                      <w:szCs w:val="28"/>
                                      <w:rtl/>
                                    </w:rPr>
                                  </w:pPr>
                                  <w:r>
                                    <w:rPr>
                                      <w:rFonts w:hint="cs"/>
                                      <w:b/>
                                      <w:bCs/>
                                      <w:sz w:val="28"/>
                                      <w:szCs w:val="28"/>
                                      <w:rtl/>
                                    </w:rPr>
                                    <w:t>3</w:t>
                                  </w:r>
                                </w:p>
                              </w:txbxContent>
                            </wps:txbx>
                            <wps:bodyPr rtlCol="0" anchor="ctr"/>
                          </wps:wsp>
                        </wpg:grpSp>
                      </wpg:grpSp>
                      <wpg:grpSp>
                        <wpg:cNvPr id="202" name="Group 220"/>
                        <wpg:cNvGrpSpPr/>
                        <wpg:grpSpPr>
                          <a:xfrm>
                            <a:off x="2733592" y="1647411"/>
                            <a:ext cx="2301874" cy="492125"/>
                            <a:chOff x="2649530" y="677333"/>
                            <a:chExt cx="2849348" cy="601637"/>
                          </a:xfrm>
                          <a:effectLst>
                            <a:outerShdw blurRad="63500" sx="102000" sy="102000" algn="ctr" rotWithShape="0">
                              <a:prstClr val="black">
                                <a:alpha val="40000"/>
                              </a:prstClr>
                            </a:outerShdw>
                          </a:effectLst>
                        </wpg:grpSpPr>
                        <wps:wsp>
                          <wps:cNvPr id="203" name="Rectangle 1627"/>
                          <wps:cNvSpPr/>
                          <wps:spPr>
                            <a:xfrm>
                              <a:off x="3241547" y="704778"/>
                              <a:ext cx="2257331" cy="500794"/>
                            </a:xfrm>
                            <a:prstGeom prst="roundRect">
                              <a:avLst/>
                            </a:prstGeom>
                            <a:ln>
                              <a:solidFill>
                                <a:srgbClr val="0097BB"/>
                              </a:solidFill>
                            </a:ln>
                          </wps:spPr>
                          <wps:txbx>
                            <w:txbxContent>
                              <w:p w14:paraId="41141B75" w14:textId="43502E89" w:rsidR="005A5236" w:rsidRPr="003D0D11" w:rsidRDefault="005A5236" w:rsidP="009B58C4">
                                <w:pPr>
                                  <w:bidi/>
                                  <w:spacing w:after="0"/>
                                  <w:rPr>
                                    <w:rFonts w:asciiTheme="minorHAnsi" w:eastAsia="Times New Roman" w:hAnsiTheme="minorHAnsi" w:cstheme="minorHAnsi"/>
                                    <w:kern w:val="24"/>
                                    <w:sz w:val="18"/>
                                    <w:szCs w:val="18"/>
                                    <w:rtl/>
                                  </w:rPr>
                                </w:pPr>
                                <w:r>
                                  <w:rPr>
                                    <w:rFonts w:asciiTheme="minorHAnsi" w:hAnsiTheme="minorHAnsi" w:hint="cs"/>
                                    <w:sz w:val="18"/>
                                    <w:szCs w:val="18"/>
                                    <w:rtl/>
                                  </w:rPr>
                                  <w:t xml:space="preserve">المرحلة 4 </w:t>
                                </w:r>
                                <w:r w:rsidR="00145A66">
                                  <w:rPr>
                                    <w:rFonts w:asciiTheme="minorHAnsi" w:hAnsiTheme="minorHAnsi"/>
                                    <w:sz w:val="18"/>
                                    <w:szCs w:val="18"/>
                                    <w:rtl/>
                                  </w:rPr>
                                  <w:t>–</w:t>
                                </w:r>
                                <w:r>
                                  <w:rPr>
                                    <w:rFonts w:asciiTheme="minorHAnsi" w:hAnsiTheme="minorHAnsi" w:hint="cs"/>
                                    <w:sz w:val="18"/>
                                    <w:szCs w:val="18"/>
                                    <w:rtl/>
                                  </w:rPr>
                                  <w:t xml:space="preserve"> </w:t>
                                </w:r>
                                <w:r w:rsidR="00145A66">
                                  <w:rPr>
                                    <w:rFonts w:asciiTheme="minorHAnsi" w:hAnsiTheme="minorHAnsi" w:hint="cs"/>
                                    <w:sz w:val="18"/>
                                    <w:szCs w:val="18"/>
                                    <w:rtl/>
                                  </w:rPr>
                                  <w:t>وقف تفعيل الخطة و</w:t>
                                </w:r>
                                <w:r>
                                  <w:rPr>
                                    <w:rFonts w:asciiTheme="minorHAnsi" w:hAnsiTheme="minorHAnsi" w:hint="cs"/>
                                    <w:sz w:val="18"/>
                                    <w:szCs w:val="18"/>
                                    <w:rtl/>
                                  </w:rPr>
                                  <w:t>العودة إلى الحالة الطبيعية</w:t>
                                </w:r>
                              </w:p>
                            </w:txbxContent>
                          </wps:txbx>
                          <wps:bodyPr wrap="square" anchor="ctr">
                            <a:noAutofit/>
                          </wps:bodyPr>
                        </wps:wsp>
                        <wpg:grpSp>
                          <wpg:cNvPr id="204" name="Group 204"/>
                          <wpg:cNvGrpSpPr/>
                          <wpg:grpSpPr>
                            <a:xfrm>
                              <a:off x="2649530" y="677333"/>
                              <a:ext cx="601637" cy="601637"/>
                              <a:chOff x="2649530" y="677333"/>
                              <a:chExt cx="693372" cy="693372"/>
                            </a:xfrm>
                          </wpg:grpSpPr>
                          <wps:wsp>
                            <wps:cNvPr id="205" name="Oval 1625"/>
                            <wps:cNvSpPr/>
                            <wps:spPr>
                              <a:xfrm>
                                <a:off x="2649530" y="677333"/>
                                <a:ext cx="693372" cy="693372"/>
                              </a:xfrm>
                              <a:prstGeom prst="roundRect">
                                <a:avLst/>
                              </a:prstGeom>
                              <a:solidFill>
                                <a:srgbClr val="0097BB"/>
                              </a:solidFill>
                              <a:ln w="76200" cap="flat" cmpd="sng" algn="ctr">
                                <a:solidFill>
                                  <a:srgbClr val="0097BB"/>
                                </a:solidFill>
                                <a:prstDash val="solid"/>
                                <a:miter lim="800000"/>
                              </a:ln>
                              <a:effectLst/>
                            </wps:spPr>
                            <wps:bodyPr rtlCol="0" anchor="ctr"/>
                          </wps:wsp>
                          <wps:wsp>
                            <wps:cNvPr id="206" name="Oval 1626"/>
                            <wps:cNvSpPr/>
                            <wps:spPr>
                              <a:xfrm>
                                <a:off x="2741159" y="780970"/>
                                <a:ext cx="486094" cy="486094"/>
                              </a:xfrm>
                              <a:prstGeom prst="roundRect">
                                <a:avLst/>
                              </a:prstGeom>
                              <a:solidFill>
                                <a:srgbClr val="FEFFFF"/>
                              </a:solidFill>
                              <a:ln w="12700" cap="flat" cmpd="sng" algn="ctr">
                                <a:noFill/>
                                <a:prstDash val="solid"/>
                                <a:miter lim="800000"/>
                              </a:ln>
                              <a:effectLst>
                                <a:outerShdw blurRad="50800" dist="38100" dir="2700000" algn="tl" rotWithShape="0">
                                  <a:prstClr val="black">
                                    <a:alpha val="40000"/>
                                  </a:prstClr>
                                </a:outerShdw>
                              </a:effectLst>
                            </wps:spPr>
                            <wps:txbx>
                              <w:txbxContent>
                                <w:p w14:paraId="3B6E2EB9" w14:textId="77777777" w:rsidR="005A5236" w:rsidRPr="00A25EC1" w:rsidRDefault="005A5236" w:rsidP="009B58C4">
                                  <w:pPr>
                                    <w:bidi/>
                                    <w:jc w:val="center"/>
                                    <w:rPr>
                                      <w:b/>
                                      <w:bCs/>
                                      <w:sz w:val="28"/>
                                      <w:szCs w:val="36"/>
                                      <w:rtl/>
                                    </w:rPr>
                                  </w:pPr>
                                  <w:r>
                                    <w:rPr>
                                      <w:rFonts w:hint="cs"/>
                                      <w:b/>
                                      <w:bCs/>
                                      <w:sz w:val="28"/>
                                      <w:szCs w:val="36"/>
                                      <w:rtl/>
                                    </w:rPr>
                                    <w:t>4</w:t>
                                  </w:r>
                                </w:p>
                              </w:txbxContent>
                            </wps:txbx>
                            <wps:bodyPr rtlCol="0" anchor="ctr"/>
                          </wps:wsp>
                        </wpg:grpSp>
                      </wpg:grpSp>
                    </wpg:wgp>
                  </a:graphicData>
                </a:graphic>
              </wp:inline>
            </w:drawing>
          </mc:Choice>
          <mc:Fallback xmlns:w16="http://schemas.microsoft.com/office/word/2018/wordml" xmlns:w16cex="http://schemas.microsoft.com/office/word/2018/wordml/cex">
            <w:pict>
              <v:group w14:anchorId="4ECEC8CB" id="Group 1434" o:spid="_x0000_s1032" style="width:481pt;height:204.35pt;mso-position-horizontal-relative:char;mso-position-vertical-relative:line" coordsize="50354,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eTAYAAJApAAAOAAAAZHJzL2Uyb0RvYy54bWzsWltzqzYQfu9M/wPDe2NJ3D1xzvTk9tLp&#10;OZO002cZY5spICpwnPPvu7og8B3nJBkn4zwQwEhod7/d/XbF5ZfnPLOeEl6lrBjZ+ALZVlLEbJIW&#10;s5H99193v4W2VdW0mNCMFcnI/pFU9perX3+5XJbDhLA5yyYJt2CSohouy5E9r+tyOBhU8TzJaXXB&#10;yqSAH6eM57SGSz4bTDhdwux5NiAI+YMl45OSszipKrh7o360r+T802kS19+m0yqprWxkw9pqeeTy&#10;OBbHwdUlHc44LedprJdBX7CKnKYFvNRMdUNrai14ujFVnsacVWxaX8QsH7DpNI0TKQNIg9GaNPec&#10;LUopy2y4nJVGTaDaNT29eNr4z6fv3EonYDvXcW2roDlYSb7YkndAQctyNoTn7nn5WH7n+sZMXQmZ&#10;n6c8F/9BGutZqvaHUW3yXFsx3PQxCr0ILBDDb8SLPA97SvnxHCy0MS6e3+qRHnI81/f1SOxEnuOL&#10;kYPmxQOxPrMcc2HW3crnrckXEDHRa4hHHITDAPQnxHMjgonbTzoSupHjgpOIgT7C/ppwdJhIFP9R&#10;1VLFizrhj/PJ0hpnC/5AwW4eChHodZJWAG4nxOoCIO65SPzZFs1m4Ju1bXFW/5PW88c5LcHISAK2&#10;5FV9nXHriYKHjDMa/ytv06ycU3VTTqM1rp+W2mfNWuRVZ5nrBgHPrlrwVj8HXrl46ROVAGVrXECI&#10;Au8DOD0tZlliYR9JqCxL+axBbzWsAMhboOu52A8C2wJbeA6JtA0bDIORAz/AylYeQoF6wACRDoV6&#10;7hOWW+JkZIP7FhOxHKXSJzCiAm7znFhCVohjxbJ0cpdmmbzgs7GxCUJR8PWr1n/nMXitGmo0L+YW&#10;oirhxFn9PH6Wzq2BXg3HbPIDdLaEiDeyq/8WlCcAkCKeM0BMXHO50oL9vqjZNJWrFfOoUXp6MKZy&#10;Gulzxn9aS4AC18JI8Fp+pj1kzVvo0AQRsA4YDzfO1wQRP3Ic8HY1Tp3vCyHvg1jweqWnb+B8AqwS&#10;b73BuiJqg9EDgr4Moh3UAVL7gFNg01qO7MCHJA1qF2ibZhRiUJyXELSqYtbEpQZ0L3mJ8KMbWs1V&#10;oJIzKMvnKcRJK0vzkQ3RUURBZe6DHqP9g9fZNVOUoescjYdpF3gfmETrMJGJsz9MkOM7MIdwC3UK&#10;UkBa0enVDX0EcUwlLnXe9YzXBszd7R38aWusmFwBBpOgL2AKJuKlFOZncSAUYtJZj9QqFilA1aTW&#10;7D1z69YA7wiVtqHa6gPgNk/LyK5J1L7YHkEI7YZ20uTXowhiGPmhq6KX57iEhMpnG0QqLgVczXCp&#10;daZIfBdYIKgfMK0pfMsXFaMCwBtGJbNPJ0ubhLnD7L4DyR3KFqCtGEH8EufSe9S5olMibH1mQhU5&#10;jakNnxpaD4LQJBPrmvECaj4Lw1Mad8DFDvMrh0CV44FpQZ0kcF1tWGN5EoQBMGdpuhMkWB8IL1uD&#10;hOEXb88CRUrpRgqsuPKRtdYWR2+wIpkgMM1VL+8wwS1j2yBxgCa1kVGUCSKsvn0FE5nqdK/DHZf8&#10;tyjBKHA/JX7txL+rjPkgTPGDuv7J0dnIlOm66MGmNO2VQSBrYOx16KxM7mc6K/B5iNfs7BSdHp01&#10;Ue4IALdBuzedXetUEKzpzFF0Foc4woIZS44YhQG0iGRV0kTaw4RWUVloPTmOXIFIY7e6QDvz2Yuj&#10;uts7GoSR6baY9AotFyLLh961tOdCVxAiGFg6QG4QbFYuPvKAOAtScir8dVdL0HRG34EMmhaG3liI&#10;IlU2HOVnm07SONhBLrg5tPWv06OCsmW20hnEEmi9YboprtHUmfSJTPlp2oNQTjd1VsOntGv13PHQ&#10;LUEZ0ULYaZBs7EynPhmd0vsvzUbO23QHCVrvDjbZ9agwT4AEeQ2d8l3B97fRqaZlLfZa9/UH95Gq&#10;7rbruUm470uE7aSKoM0moSBVBm69SjqHuNhzgYrvYlXEA0hAnPsIrMok6jdnVQS2C1dabOKGbMYe&#10;526dXnrXVwxjQPBNQt8+W3eC02ZYptmm06aKIb0ZVrev1hXaaO3Msz4Zz1rvWxFTP/UKct2+VSCI&#10;lt63agBz3oZ9wRdOp9e3MuT7FfpWsp8Fn/1BN2vlu8Lutex0tR9SXv0PAAD//wMAUEsDBBQABgAI&#10;AAAAIQAQusqI3QAAAAUBAAAPAAAAZHJzL2Rvd25yZXYueG1sTI9BS8NAEIXvgv9hGcGb3aRqbWM2&#10;pRT1VARbQXqbJtMkNDsbstsk/feOXvTy4PGG975Jl6NtVE+drx0biCcRKOLcFTWXBj53r3dzUD4g&#10;F9g4JgMX8rDMrq9STAo38Af121AqKWGfoIEqhDbR2ucVWfQT1xJLdnSdxSC2K3XR4SDlttHTKJpp&#10;izXLQoUtrSvKT9uzNfA24LC6j1/6zem4vux3j+9fm5iMub0ZV8+gAo3h7xh+8AUdMmE6uDMXXjUG&#10;5JHwq5ItZlOxBwMP0fwJdJbq//TZNwAAAP//AwBQSwECLQAUAAYACAAAACEAtoM4kv4AAADhAQAA&#10;EwAAAAAAAAAAAAAAAAAAAAAAW0NvbnRlbnRfVHlwZXNdLnhtbFBLAQItABQABgAIAAAAIQA4/SH/&#10;1gAAAJQBAAALAAAAAAAAAAAAAAAAAC8BAABfcmVscy8ucmVsc1BLAQItABQABgAIAAAAIQBIzq+e&#10;TAYAAJApAAAOAAAAAAAAAAAAAAAAAC4CAABkcnMvZTJvRG9jLnhtbFBLAQItABQABgAIAAAAIQAQ&#10;usqI3QAAAAUBAAAPAAAAAAAAAAAAAAAAAKYIAABkcnMvZG93bnJldi54bWxQSwUGAAAAAAQABADz&#10;AAAAsAkAAAAA&#10;">
                <v:group id="Group 172" o:spid="_x0000_s1033" style="position:absolute;width:23018;height:4921" coordsize="2849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roundrect id="Rectangle 1606" o:spid="_x0000_s1034" style="position:absolute;left:5416;top:532;width:23077;height:50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5twwAAAN0AAAAPAAAAZHJzL2Rvd25yZXYueG1sRE9Li8Iw&#10;EL4L/ocwgjdNdReRrlFEXFzFi4/dvQ7N2FabSWmiVn+9EQRv8/E9ZzSpTSEuVLncsoJeNwJBnFid&#10;c6pgv/vuDEE4j6yxsEwKbuRgMm42Rhhre+UNXbY+FSGEXYwKMu/LWEqXZGTQdW1JHLiDrQz6AKtU&#10;6gqvIdwUsh9FA2kw59CQYUmzjJLT9mwU3Be/64Tned9sjn/L1eq2oN7yX6l2q55+gfBU+7f45f7R&#10;Yf7nxwCe34QT5PgBAAD//wMAUEsBAi0AFAAGAAgAAAAhANvh9svuAAAAhQEAABMAAAAAAAAAAAAA&#10;AAAAAAAAAFtDb250ZW50X1R5cGVzXS54bWxQSwECLQAUAAYACAAAACEAWvQsW78AAAAVAQAACwAA&#10;AAAAAAAAAAAAAAAfAQAAX3JlbHMvLnJlbHNQSwECLQAUAAYACAAAACEAznPubcMAAADdAAAADwAA&#10;AAAAAAAAAAAAAAAHAgAAZHJzL2Rvd25yZXYueG1sUEsFBgAAAAADAAMAtwAAAPcCAAAAAA==&#10;" filled="f" strokecolor="#0097bb">
                    <v:textbox>
                      <w:txbxContent>
                        <w:p w14:paraId="6B90BC91" w14:textId="5AF2735C" w:rsidR="005A5236" w:rsidRPr="003D0D11" w:rsidRDefault="005A5236" w:rsidP="009B58C4">
                          <w:pPr>
                            <w:bidi/>
                            <w:spacing w:after="0"/>
                            <w:ind w:left="112"/>
                            <w:rPr>
                              <w:rFonts w:asciiTheme="minorHAnsi" w:eastAsia="Times New Roman" w:hAnsiTheme="minorHAnsi" w:cstheme="minorHAnsi"/>
                              <w:kern w:val="24"/>
                              <w:sz w:val="18"/>
                              <w:szCs w:val="18"/>
                              <w:rtl/>
                            </w:rPr>
                          </w:pPr>
                          <w:r>
                            <w:rPr>
                              <w:rFonts w:asciiTheme="minorHAnsi" w:hAnsiTheme="minorHAnsi" w:hint="cs"/>
                              <w:sz w:val="18"/>
                              <w:szCs w:val="18"/>
                              <w:rtl/>
                            </w:rPr>
                            <w:t xml:space="preserve"> المرحلة 1 - الكشف عن الحوادث والتصعيد</w:t>
                          </w:r>
                        </w:p>
                      </w:txbxContent>
                    </v:textbox>
                  </v:roundrect>
                  <v:group id="Group 1437" o:spid="_x0000_s1035" style="position:absolute;width:6016;height:6016" coordorigin="" coordsize="6933,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roundrect id="Oval 1604" o:spid="_x0000_s1036" style="position:absolute;width:6933;height:69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LJixAAAAN0AAAAPAAAAZHJzL2Rvd25yZXYueG1sRI9Ba8JA&#10;EIXvBf/DMoK3ukksRaKriKUgXkJV9DpkxySYnQ3ZVeO/7xwKvc3w3rz3zXI9uFY9qA+NZwPpNAFF&#10;XHrbcGXgdPx+n4MKEdli65kMvCjAejV6W2Ju/ZN/6HGIlZIQDjkaqGPscq1DWZPDMPUdsWhX3zuM&#10;svaVtj0+Jdy1OkuST+2wYWmosaNtTeXtcHcG7gXPi2w4fZ13LnOXpEv3BabGTMbDZgEq0hD/zX/X&#10;Oyv4HzPBlW9kBL36BQAA//8DAFBLAQItABQABgAIAAAAIQDb4fbL7gAAAIUBAAATAAAAAAAAAAAA&#10;AAAAAAAAAABbQ29udGVudF9UeXBlc10ueG1sUEsBAi0AFAAGAAgAAAAhAFr0LFu/AAAAFQEAAAsA&#10;AAAAAAAAAAAAAAAAHwEAAF9yZWxzLy5yZWxzUEsBAi0AFAAGAAgAAAAhAN/MsmLEAAAA3QAAAA8A&#10;AAAAAAAAAAAAAAAABwIAAGRycy9kb3ducmV2LnhtbFBLBQYAAAAAAwADALcAAAD4AgAAAAA=&#10;" fillcolor="#0097bb" strokecolor="#0097bb" strokeweight="6pt">
                      <v:stroke joinstyle="miter"/>
                    </v:roundrect>
                    <v:roundrect id="Oval 1605" o:spid="_x0000_s1037" style="position:absolute;left:1036;top:1036;width:4861;height:4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7ZXwwAAAN0AAAAPAAAAZHJzL2Rvd25yZXYueG1sRE/fa8Iw&#10;EH4f7H8IN9ibpm4yXDWKDgTBgVgd+Hg0Z9OtuZQk2vrfLwNhb/fx/bzZoreNuJIPtWMFo2EGgrh0&#10;uuZKwfGwHkxAhIissXFMCm4UYDF/fJhhrl3He7oWsRIphEOOCkyMbS5lKA1ZDEPXEifu7LzFmKCv&#10;pPbYpXDbyJcse5MWa04NBlv6MFT+FBerYBW2x8/2e6wb88XdabTedTt/Vur5qV9OQUTq47/47t7o&#10;NH/8+g5/36QT5PwXAAD//wMAUEsBAi0AFAAGAAgAAAAhANvh9svuAAAAhQEAABMAAAAAAAAAAAAA&#10;AAAAAAAAAFtDb250ZW50X1R5cGVzXS54bWxQSwECLQAUAAYACAAAACEAWvQsW78AAAAVAQAACwAA&#10;AAAAAAAAAAAAAAAfAQAAX3JlbHMvLnJlbHNQSwECLQAUAAYACAAAACEAGzu2V8MAAADdAAAADwAA&#10;AAAAAAAAAAAAAAAHAgAAZHJzL2Rvd25yZXYueG1sUEsFBgAAAAADAAMAtwAAAPcCAAAAAA==&#10;" fillcolor="#feffff" stroked="f" strokeweight="1pt">
                      <v:stroke joinstyle="miter"/>
                      <v:shadow on="t" color="black" opacity="26214f" origin="-.5,-.5" offset=".74836mm,.74836mm"/>
                      <v:textbox>
                        <w:txbxContent>
                          <w:p w14:paraId="2A9EFB0B" w14:textId="77777777" w:rsidR="005A5236" w:rsidRPr="00A25EC1" w:rsidRDefault="005A5236" w:rsidP="009B58C4">
                            <w:pPr>
                              <w:bidi/>
                              <w:jc w:val="center"/>
                              <w:rPr>
                                <w:b/>
                                <w:bCs/>
                                <w:sz w:val="28"/>
                                <w:szCs w:val="28"/>
                                <w:rtl/>
                              </w:rPr>
                            </w:pPr>
                            <w:r>
                              <w:rPr>
                                <w:rFonts w:hint="cs"/>
                                <w:b/>
                                <w:bCs/>
                                <w:sz w:val="28"/>
                                <w:szCs w:val="28"/>
                                <w:rtl/>
                              </w:rPr>
                              <w:t>1</w:t>
                            </w:r>
                          </w:p>
                        </w:txbxContent>
                      </v:textbox>
                    </v:roundrect>
                  </v:group>
                </v:group>
                <v:group id="Group 206" o:spid="_x0000_s1038" style="position:absolute;left:8968;top:5342;width:23019;height:4921" coordorigin="26495" coordsize="2849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oundrect id="Rectangle: Rounded Corners 193" o:spid="_x0000_s1039" style="position:absolute;left:32201;top:274;width:22787;height:50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jvxgAAANwAAAAPAAAAZHJzL2Rvd25yZXYueG1sRI9Pa8JA&#10;EMXvgt9hGaG3ukktYlI30j8oBQ+i9dLbkJ0m0exs2N2a+O3dQsHbDO/N+71ZrgbTigs531hWkE4T&#10;EMSl1Q1XCo5f68cFCB+QNbaWScGVPKyK8WiJubY97+lyCJWIIexzVFCH0OVS+rImg35qO+Ko/Vhn&#10;MMTVVVI77GO4aeVTksylwYYjocaO3msqz4dfEyFvfblNn9cbV+02s4/MfmenY6fUw2R4fQERaAh3&#10;8//1p471sxn8PRMnkMUNAAD//wMAUEsBAi0AFAAGAAgAAAAhANvh9svuAAAAhQEAABMAAAAAAAAA&#10;AAAAAAAAAAAAAFtDb250ZW50X1R5cGVzXS54bWxQSwECLQAUAAYACAAAACEAWvQsW78AAAAVAQAA&#10;CwAAAAAAAAAAAAAAAAAfAQAAX3JlbHMvLnJlbHNQSwECLQAUAAYACAAAACEAFbiI78YAAADcAAAA&#10;DwAAAAAAAAAAAAAAAAAHAgAAZHJzL2Rvd25yZXYueG1sUEsFBgAAAAADAAMAtwAAAPoCAAAAAA==&#10;" filled="f" strokecolor="#0097bb">
                    <v:shadow on="t" type="perspective" color="black" opacity="26214f" offset="0,0" matrix="66847f,,,66847f"/>
                    <v:textbox>
                      <w:txbxContent>
                        <w:p w14:paraId="30118BEB" w14:textId="52B206C5" w:rsidR="005A5236" w:rsidRPr="003D0D11" w:rsidRDefault="005A5236" w:rsidP="00E06600">
                          <w:pPr>
                            <w:bidi/>
                            <w:spacing w:after="0"/>
                            <w:ind w:left="56"/>
                            <w:rPr>
                              <w:rFonts w:asciiTheme="minorHAnsi" w:eastAsia="Times New Roman" w:hAnsiTheme="minorHAnsi" w:cstheme="minorHAnsi"/>
                              <w:kern w:val="24"/>
                              <w:sz w:val="18"/>
                              <w:szCs w:val="18"/>
                              <w:rtl/>
                            </w:rPr>
                          </w:pPr>
                          <w:r>
                            <w:rPr>
                              <w:rFonts w:asciiTheme="minorHAnsi" w:hAnsiTheme="minorHAnsi" w:hint="cs"/>
                              <w:sz w:val="18"/>
                              <w:szCs w:val="18"/>
                              <w:rtl/>
                            </w:rPr>
                            <w:t>المرحلة 2 -</w:t>
                          </w:r>
                          <w:r w:rsidR="00145A66">
                            <w:rPr>
                              <w:rFonts w:asciiTheme="minorHAnsi" w:hAnsiTheme="minorHAnsi" w:hint="cs"/>
                              <w:sz w:val="18"/>
                              <w:szCs w:val="18"/>
                              <w:rtl/>
                            </w:rPr>
                            <w:t>استدعاء الخطة</w:t>
                          </w:r>
                          <w:r>
                            <w:rPr>
                              <w:rFonts w:asciiTheme="minorHAnsi" w:hAnsiTheme="minorHAnsi" w:hint="cs"/>
                              <w:sz w:val="18"/>
                              <w:szCs w:val="18"/>
                              <w:rtl/>
                            </w:rPr>
                            <w:t xml:space="preserve"> </w:t>
                          </w:r>
                          <w:r w:rsidR="00145A66">
                            <w:rPr>
                              <w:rFonts w:asciiTheme="minorHAnsi" w:hAnsiTheme="minorHAnsi" w:hint="cs"/>
                              <w:sz w:val="18"/>
                              <w:szCs w:val="18"/>
                              <w:rtl/>
                            </w:rPr>
                            <w:t>و</w:t>
                          </w:r>
                          <w:r>
                            <w:rPr>
                              <w:rFonts w:asciiTheme="minorHAnsi" w:hAnsiTheme="minorHAnsi" w:hint="cs"/>
                              <w:sz w:val="18"/>
                              <w:szCs w:val="18"/>
                              <w:rtl/>
                            </w:rPr>
                            <w:t>الاستجابة للحوادث</w:t>
                          </w:r>
                        </w:p>
                      </w:txbxContent>
                    </v:textbox>
                  </v:roundrect>
                  <v:group id="Group 194" o:spid="_x0000_s1040" style="position:absolute;left:26495;width:6016;height:6016" coordorigin="26495" coordsize="6933,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oundrect id="Rectangle: Rounded Corners 195" o:spid="_x0000_s1041" style="position:absolute;left:26495;width:6934;height:69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8uwQAAANwAAAAPAAAAZHJzL2Rvd25yZXYueG1sRE9NawIx&#10;EL0X+h/CFHqr2UoV3RpFCwVPFrXV67iZbpZuJksSd9d/3wiCt3m8z5kteluLlnyoHCt4HWQgiAun&#10;Ky4VfO8/XyYgQkTWWDsmBRcKsJg/Psww167jLbW7WIoUwiFHBSbGJpcyFIYshoFriBP367zFmKAv&#10;pfbYpXBby2GWjaXFilODwYY+DBV/u7NVEA21frXWx+7w82Y3S/o6yUYq9fzUL99BROrjXXxzr3Wa&#10;Px3B9Zl0gZz/AwAA//8DAFBLAQItABQABgAIAAAAIQDb4fbL7gAAAIUBAAATAAAAAAAAAAAAAAAA&#10;AAAAAABbQ29udGVudF9UeXBlc10ueG1sUEsBAi0AFAAGAAgAAAAhAFr0LFu/AAAAFQEAAAsAAAAA&#10;AAAAAAAAAAAAHwEAAF9yZWxzLy5yZWxzUEsBAi0AFAAGAAgAAAAhAP06Xy7BAAAA3AAAAA8AAAAA&#10;AAAAAAAAAAAABwIAAGRycy9kb3ducmV2LnhtbFBLBQYAAAAAAwADALcAAAD1AgAAAAA=&#10;" fillcolor="#0097bb" strokecolor="#0097bb" strokeweight="6pt">
                      <v:stroke joinstyle="miter"/>
                      <v:shadow on="t" type="perspective" color="black" opacity="26214f" offset="0,0" matrix="66847f,,,66847f"/>
                    </v:roundrect>
                    <v:roundrect id="Oval 1612" o:spid="_x0000_s1042" style="position:absolute;left:27411;top:1036;width:4861;height:4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BJwgAAANwAAAAPAAAAZHJzL2Rvd25yZXYueG1sRE/fa8Iw&#10;EH4f+D+EE/Y2U8eQWU2LDoTBBjKn4OPRnE21uZQks91/vwjC3u7j+3nLcrCtuJIPjWMF00kGgrhy&#10;uuFawf578/QKIkRkja1jUvBLAcpi9LDEXLuev+i6i7VIIRxyVGBi7HIpQ2XIYpi4jjhxJ+ctxgR9&#10;LbXHPoXbVj5n2UxabDg1GOzozVB12f1YBevwsf/szi+6NQfuj9PNtt/6k1KP42G1ABFpiP/iu/td&#10;p/nzGdyeSRfI4g8AAP//AwBQSwECLQAUAAYACAAAACEA2+H2y+4AAACFAQAAEwAAAAAAAAAAAAAA&#10;AAAAAAAAW0NvbnRlbnRfVHlwZXNdLnhtbFBLAQItABQABgAIAAAAIQBa9CxbvwAAABUBAAALAAAA&#10;AAAAAAAAAAAAAB8BAABfcmVscy8ucmVsc1BLAQItABQABgAIAAAAIQDJZSBJwgAAANwAAAAPAAAA&#10;AAAAAAAAAAAAAAcCAABkcnMvZG93bnJldi54bWxQSwUGAAAAAAMAAwC3AAAA9gIAAAAA&#10;" fillcolor="#feffff" stroked="f" strokeweight="1pt">
                      <v:stroke joinstyle="miter"/>
                      <v:shadow on="t" color="black" opacity="26214f" origin="-.5,-.5" offset=".74836mm,.74836mm"/>
                      <v:textbox>
                        <w:txbxContent>
                          <w:p w14:paraId="2C3195AE" w14:textId="77777777" w:rsidR="005A5236" w:rsidRPr="00A25EC1" w:rsidRDefault="005A5236" w:rsidP="009B58C4">
                            <w:pPr>
                              <w:bidi/>
                              <w:jc w:val="center"/>
                              <w:rPr>
                                <w:b/>
                                <w:bCs/>
                                <w:sz w:val="28"/>
                                <w:szCs w:val="28"/>
                                <w:rtl/>
                              </w:rPr>
                            </w:pPr>
                            <w:r>
                              <w:rPr>
                                <w:rFonts w:hint="cs"/>
                                <w:b/>
                                <w:bCs/>
                                <w:sz w:val="28"/>
                                <w:szCs w:val="28"/>
                                <w:rtl/>
                              </w:rPr>
                              <w:t>2</w:t>
                            </w:r>
                          </w:p>
                        </w:txbxContent>
                      </v:textbox>
                    </v:roundrect>
                  </v:group>
                </v:group>
                <v:group id="Group 213" o:spid="_x0000_s1043" style="position:absolute;left:18191;top:10987;width:23019;height:4921" coordorigin=",6773" coordsize="2849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oundrect id="Rectangle 1620" o:spid="_x0000_s1044" style="position:absolute;left:5432;top:7047;width:23061;height:50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DexgAAANwAAAAPAAAAZHJzL2Rvd25yZXYueG1sRI/NbsJA&#10;DITvlXiHlZF6K5twqNrAghBqRYN6gfJztbImCWS9UXYLoU9fHyr1ZmvGM5+n89416kpdqD0bSEcJ&#10;KOLC25pLA7uv96cXUCEiW2w8k4E7BZjPBg9TzKy/8Yau21gqCeGQoYEqxjbTOhQVOQwj3xKLdvKd&#10;wyhrV2rb4U3CXaPHSfKsHdYsDRW2tKyouGy/nYGf1f6z4Ld67DbnQ75e31eU5kdjHof9YgIqUh//&#10;zX/XH1bwX4VWnpEJ9OwXAAD//wMAUEsBAi0AFAAGAAgAAAAhANvh9svuAAAAhQEAABMAAAAAAAAA&#10;AAAAAAAAAAAAAFtDb250ZW50X1R5cGVzXS54bWxQSwECLQAUAAYACAAAACEAWvQsW78AAAAVAQAA&#10;CwAAAAAAAAAAAAAAAAAfAQAAX3JlbHMvLnJlbHNQSwECLQAUAAYACAAAACEAcFnw3sYAAADcAAAA&#10;DwAAAAAAAAAAAAAAAAAHAgAAZHJzL2Rvd25yZXYueG1sUEsFBgAAAAADAAMAtwAAAPoCAAAAAA==&#10;" filled="f" strokecolor="#0097bb">
                    <v:textbox>
                      <w:txbxContent>
                        <w:p w14:paraId="05480FDA" w14:textId="77777777" w:rsidR="005A5236" w:rsidRPr="003D0D11" w:rsidRDefault="005A5236" w:rsidP="009B58C4">
                          <w:pPr>
                            <w:bidi/>
                            <w:spacing w:after="0"/>
                            <w:ind w:left="112"/>
                            <w:rPr>
                              <w:rFonts w:asciiTheme="minorHAnsi" w:eastAsia="Times New Roman" w:hAnsiTheme="minorHAnsi" w:cstheme="minorHAnsi"/>
                              <w:kern w:val="24"/>
                              <w:sz w:val="18"/>
                              <w:szCs w:val="18"/>
                              <w:rtl/>
                            </w:rPr>
                          </w:pPr>
                          <w:r>
                            <w:rPr>
                              <w:rFonts w:asciiTheme="minorHAnsi" w:hAnsiTheme="minorHAnsi" w:hint="cs"/>
                              <w:sz w:val="18"/>
                              <w:szCs w:val="18"/>
                              <w:rtl/>
                            </w:rPr>
                            <w:t>المرحلة 3 - التعافي</w:t>
                          </w:r>
                        </w:p>
                      </w:txbxContent>
                    </v:textbox>
                  </v:roundrect>
                  <v:group id="Group 199" o:spid="_x0000_s1045" style="position:absolute;top:6773;width:6016;height:6016" coordorigin=",6773" coordsize="6933,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oundrect id="Oval 1618" o:spid="_x0000_s1046" style="position:absolute;top:6773;width:6933;height:6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gtvwAAANwAAAAPAAAAZHJzL2Rvd25yZXYueG1sRI/NCsIw&#10;EITvgu8QVvCmaXsQqUYRRRAvxR/0ujRrW2w2pYla394IgsdhZr5h5svO1OJJrassK4jHEQji3OqK&#10;CwXn03Y0BeE8ssbaMil4k4Plot+bY6rtiw/0PPpCBAi7FBWU3jeplC4vyaAb24Y4eDfbGvRBtoXU&#10;Lb4C3NQyiaKJNFhxWCixoXVJ+f34MAoeGU+zpDtvLjuTmGvUxPsMY6WGg241A+Gp8//wr73TCgIR&#10;vmfCEZCLDwAAAP//AwBQSwECLQAUAAYACAAAACEA2+H2y+4AAACFAQAAEwAAAAAAAAAAAAAAAAAA&#10;AAAAW0NvbnRlbnRfVHlwZXNdLnhtbFBLAQItABQABgAIAAAAIQBa9CxbvwAAABUBAAALAAAAAAAA&#10;AAAAAAAAAB8BAABfcmVscy8ucmVsc1BLAQItABQABgAIAAAAIQDyDjgtvwAAANwAAAAPAAAAAAAA&#10;AAAAAAAAAAcCAABkcnMvZG93bnJldi54bWxQSwUGAAAAAAMAAwC3AAAA8wIAAAAA&#10;" fillcolor="#0097bb" strokecolor="#0097bb" strokeweight="6pt">
                      <v:stroke joinstyle="miter"/>
                    </v:roundrect>
                    <v:roundrect id="Oval 1619" o:spid="_x0000_s1047" style="position:absolute;left:1036;top:7809;width:4861;height:4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0zGxAAAANwAAAAPAAAAZHJzL2Rvd25yZXYueG1sRI9BawIx&#10;FITvgv8hPKE3za4UKVujqCAILUjVQo+PzXOzdfOyJNFd/70RCj0OM/MNM1/2thE38qF2rCCfZCCI&#10;S6drrhScjtvxG4gQkTU2jknBnQIsF8PBHAvtOv6i2yFWIkE4FKjAxNgWUobSkMUwcS1x8s7OW4xJ&#10;+kpqj12C20ZOs2wmLdacFgy2tDFUXg5Xq2AdPk6f7e+rbsw3dz/5dt/t/Vmpl1G/egcRqY//4b/2&#10;TiuYZjk8z6QjIBcPAAAA//8DAFBLAQItABQABgAIAAAAIQDb4fbL7gAAAIUBAAATAAAAAAAAAAAA&#10;AAAAAAAAAABbQ29udGVudF9UeXBlc10ueG1sUEsBAi0AFAAGAAgAAAAhAFr0LFu/AAAAFQEAAAsA&#10;AAAAAAAAAAAAAAAAHwEAAF9yZWxzLy5yZWxzUEsBAi0AFAAGAAgAAAAhAHWjTMbEAAAA3AAAAA8A&#10;AAAAAAAAAAAAAAAABwIAAGRycy9kb3ducmV2LnhtbFBLBQYAAAAAAwADALcAAAD4AgAAAAA=&#10;" fillcolor="#feffff" stroked="f" strokeweight="1pt">
                      <v:stroke joinstyle="miter"/>
                      <v:shadow on="t" color="black" opacity="26214f" origin="-.5,-.5" offset=".74836mm,.74836mm"/>
                      <v:textbox>
                        <w:txbxContent>
                          <w:p w14:paraId="3894D74B" w14:textId="77777777" w:rsidR="005A5236" w:rsidRPr="00A25EC1" w:rsidRDefault="005A5236" w:rsidP="009B58C4">
                            <w:pPr>
                              <w:bidi/>
                              <w:jc w:val="center"/>
                              <w:rPr>
                                <w:b/>
                                <w:bCs/>
                                <w:sz w:val="28"/>
                                <w:szCs w:val="28"/>
                                <w:rtl/>
                              </w:rPr>
                            </w:pPr>
                            <w:r>
                              <w:rPr>
                                <w:rFonts w:hint="cs"/>
                                <w:b/>
                                <w:bCs/>
                                <w:sz w:val="28"/>
                                <w:szCs w:val="28"/>
                                <w:rtl/>
                              </w:rPr>
                              <w:t>3</w:t>
                            </w:r>
                          </w:p>
                        </w:txbxContent>
                      </v:textbox>
                    </v:roundrect>
                  </v:group>
                </v:group>
                <v:group id="Group 220" o:spid="_x0000_s1048" style="position:absolute;left:27335;top:16474;width:23019;height:4921" coordorigin="26495,6773" coordsize="2849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oundrect id="Rectangle 1627" o:spid="_x0000_s1049" style="position:absolute;left:32415;top:7047;width:22573;height:50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ZUxgAAANwAAAAPAAAAZHJzL2Rvd25yZXYueG1sRI/NasMw&#10;EITvgb6D2EJvsRwHSnGihBJaHIde8tvrYm1tN9bKWKrj9OmrQiDHYWa+YebLwTSip87VlhVMohgE&#10;cWF1zaWCw/59/ALCeWSNjWVScCUHy8XDaI6pthfeUr/zpQgQdikqqLxvUyldUZFBF9mWOHhftjPo&#10;g+xKqTu8BLhpZBLHz9JgzWGhwpZWFRXn3Y9R8JsdPwp+qxOz/T7lm801o0n+qdTT4/A6A+Fp8Pfw&#10;rb3WCpJ4Cv9nwhGQiz8AAAD//wMAUEsBAi0AFAAGAAgAAAAhANvh9svuAAAAhQEAABMAAAAAAAAA&#10;AAAAAAAAAAAAAFtDb250ZW50X1R5cGVzXS54bWxQSwECLQAUAAYACAAAACEAWvQsW78AAAAVAQAA&#10;CwAAAAAAAAAAAAAAAAAfAQAAX3JlbHMvLnJlbHNQSwECLQAUAAYACAAAACEATdKWVMYAAADcAAAA&#10;DwAAAAAAAAAAAAAAAAAHAgAAZHJzL2Rvd25yZXYueG1sUEsFBgAAAAADAAMAtwAAAPoCAAAAAA==&#10;" filled="f" strokecolor="#0097bb">
                    <v:textbox>
                      <w:txbxContent>
                        <w:p w14:paraId="41141B75" w14:textId="43502E89" w:rsidR="005A5236" w:rsidRPr="003D0D11" w:rsidRDefault="005A5236" w:rsidP="009B58C4">
                          <w:pPr>
                            <w:bidi/>
                            <w:spacing w:after="0"/>
                            <w:rPr>
                              <w:rFonts w:asciiTheme="minorHAnsi" w:eastAsia="Times New Roman" w:hAnsiTheme="minorHAnsi" w:cstheme="minorHAnsi"/>
                              <w:kern w:val="24"/>
                              <w:sz w:val="18"/>
                              <w:szCs w:val="18"/>
                              <w:rtl/>
                            </w:rPr>
                          </w:pPr>
                          <w:r>
                            <w:rPr>
                              <w:rFonts w:asciiTheme="minorHAnsi" w:hAnsiTheme="minorHAnsi" w:hint="cs"/>
                              <w:sz w:val="18"/>
                              <w:szCs w:val="18"/>
                              <w:rtl/>
                            </w:rPr>
                            <w:t xml:space="preserve">المرحلة 4 </w:t>
                          </w:r>
                          <w:r w:rsidR="00145A66">
                            <w:rPr>
                              <w:rFonts w:asciiTheme="minorHAnsi" w:hAnsiTheme="minorHAnsi"/>
                              <w:sz w:val="18"/>
                              <w:szCs w:val="18"/>
                              <w:rtl/>
                            </w:rPr>
                            <w:t>–</w:t>
                          </w:r>
                          <w:r>
                            <w:rPr>
                              <w:rFonts w:asciiTheme="minorHAnsi" w:hAnsiTheme="minorHAnsi" w:hint="cs"/>
                              <w:sz w:val="18"/>
                              <w:szCs w:val="18"/>
                              <w:rtl/>
                            </w:rPr>
                            <w:t xml:space="preserve"> </w:t>
                          </w:r>
                          <w:r w:rsidR="00145A66">
                            <w:rPr>
                              <w:rFonts w:asciiTheme="minorHAnsi" w:hAnsiTheme="minorHAnsi" w:hint="cs"/>
                              <w:sz w:val="18"/>
                              <w:szCs w:val="18"/>
                              <w:rtl/>
                            </w:rPr>
                            <w:t>وقف تفعيل الخطة و</w:t>
                          </w:r>
                          <w:r>
                            <w:rPr>
                              <w:rFonts w:asciiTheme="minorHAnsi" w:hAnsiTheme="minorHAnsi" w:hint="cs"/>
                              <w:sz w:val="18"/>
                              <w:szCs w:val="18"/>
                              <w:rtl/>
                            </w:rPr>
                            <w:t>العودة إلى الحالة الطبيعية</w:t>
                          </w:r>
                        </w:p>
                      </w:txbxContent>
                    </v:textbox>
                  </v:roundrect>
                  <v:group id="Group 204" o:spid="_x0000_s1050" style="position:absolute;left:26495;top:6773;width:6016;height:6016" coordorigin="26495,6773" coordsize="6933,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roundrect id="Oval 1625" o:spid="_x0000_s1051" style="position:absolute;left:26495;top:6773;width:6934;height:6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u1wwAAANwAAAAPAAAAZHJzL2Rvd25yZXYueG1sRI/BasMw&#10;EETvhf6D2EJvjWRDg3GjhNBSML2Yuia5LtbWNrFWxlJi5++jQqDHYWbeMJvdYgdxocn3jjUkKwWC&#10;uHGm51ZD/fP5koHwAdng4Jg0XMnDbvv4sMHcuJm/6VKFVkQI+xw1dCGMuZS+6ciiX7mROHq/brIY&#10;opxaaSacI9wOMlVqLS32HBc6HOm9o+ZUna2Gc8lZmS71x6GwqT2qMfkqMdH6+WnZv4EItIT/8L1d&#10;GA2peoW/M/EIyO0NAAD//wMAUEsBAi0AFAAGAAgAAAAhANvh9svuAAAAhQEAABMAAAAAAAAAAAAA&#10;AAAAAAAAAFtDb250ZW50X1R5cGVzXS54bWxQSwECLQAUAAYACAAAACEAWvQsW78AAAAVAQAACwAA&#10;AAAAAAAAAAAAAAAfAQAAX3JlbHMvLnJlbHNQSwECLQAUAAYACAAAACEA4nmbtcMAAADcAAAADwAA&#10;AAAAAAAAAAAAAAAHAgAAZHJzL2Rvd25yZXYueG1sUEsFBgAAAAADAAMAtwAAAPcCAAAAAA==&#10;" fillcolor="#0097bb" strokecolor="#0097bb" strokeweight="6pt">
                      <v:stroke joinstyle="miter"/>
                    </v:roundrect>
                    <v:roundrect id="Oval 1626" o:spid="_x0000_s1052" style="position:absolute;left:27411;top:7809;width:4861;height:4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SyxAAAANwAAAAPAAAAZHJzL2Rvd25yZXYueG1sRI9BawIx&#10;FITvBf9DeEJvNasUKatRVBCEClK7BY+PzXOzunlZktRd/70RCj0OM/MNM1/2thE38qF2rGA8ykAQ&#10;l07XXCkovrdvHyBCRNbYOCYFdwqwXAxe5phr1/EX3Y6xEgnCIUcFJsY2lzKUhiyGkWuJk3d23mJM&#10;0ldSe+wS3DZykmVTabHmtGCwpY2h8nr8tQrW4bPYt5d33Zgf7k7j7aE7+LNSr8N+NQMRqY//4b/2&#10;TiuYZFN4nklHQC4eAAAA//8DAFBLAQItABQABgAIAAAAIQDb4fbL7gAAAIUBAAATAAAAAAAAAAAA&#10;AAAAAAAAAABbQ29udGVudF9UeXBlc10ueG1sUEsBAi0AFAAGAAgAAAAhAFr0LFu/AAAAFQEAAAsA&#10;AAAAAAAAAAAAAAAAHwEAAF9yZWxzLy5yZWxzUEsBAi0AFAAGAAgAAAAhAPpK1LLEAAAA3AAAAA8A&#10;AAAAAAAAAAAAAAAABwIAAGRycy9kb3ducmV2LnhtbFBLBQYAAAAAAwADALcAAAD4AgAAAAA=&#10;" fillcolor="#feffff" stroked="f" strokeweight="1pt">
                      <v:stroke joinstyle="miter"/>
                      <v:shadow on="t" color="black" opacity="26214f" origin="-.5,-.5" offset=".74836mm,.74836mm"/>
                      <v:textbox>
                        <w:txbxContent>
                          <w:p w14:paraId="3B6E2EB9" w14:textId="77777777" w:rsidR="005A5236" w:rsidRPr="00A25EC1" w:rsidRDefault="005A5236" w:rsidP="009B58C4">
                            <w:pPr>
                              <w:bidi/>
                              <w:jc w:val="center"/>
                              <w:rPr>
                                <w:b/>
                                <w:bCs/>
                                <w:sz w:val="28"/>
                                <w:szCs w:val="36"/>
                                <w:rtl/>
                              </w:rPr>
                            </w:pPr>
                            <w:r>
                              <w:rPr>
                                <w:rFonts w:hint="cs"/>
                                <w:b/>
                                <w:bCs/>
                                <w:sz w:val="28"/>
                                <w:szCs w:val="36"/>
                                <w:rtl/>
                              </w:rPr>
                              <w:t>4</w:t>
                            </w:r>
                          </w:p>
                        </w:txbxContent>
                      </v:textbox>
                    </v:roundrect>
                  </v:group>
                </v:group>
                <w10:anchorlock/>
              </v:group>
            </w:pict>
          </mc:Fallback>
        </mc:AlternateContent>
      </w:r>
    </w:p>
    <w:p w14:paraId="2249EAFD" w14:textId="3B8A98CA" w:rsidR="0080481B" w:rsidRPr="00493B19" w:rsidRDefault="0080481B" w:rsidP="00E77D9E">
      <w:pPr>
        <w:pStyle w:val="Caption"/>
        <w:bidi/>
        <w:rPr>
          <w:rFonts w:ascii="Arial" w:hAnsi="Arial" w:cs="Arial"/>
          <w:noProof/>
          <w:szCs w:val="22"/>
          <w:rtl/>
        </w:rPr>
      </w:pPr>
      <w:r w:rsidRPr="00493B19">
        <w:rPr>
          <w:rFonts w:ascii="Arial" w:hAnsi="Arial" w:cs="Arial"/>
          <w:sz w:val="20"/>
          <w:szCs w:val="16"/>
          <w:rtl/>
        </w:rPr>
        <w:t xml:space="preserve">الشكل </w:t>
      </w:r>
      <w:r w:rsidRPr="00493B19">
        <w:rPr>
          <w:rFonts w:ascii="Arial" w:hAnsi="Arial" w:cs="Arial"/>
          <w:sz w:val="20"/>
          <w:szCs w:val="16"/>
          <w:rtl/>
        </w:rPr>
        <w:fldChar w:fldCharType="begin"/>
      </w:r>
      <w:r w:rsidRPr="00493B19">
        <w:rPr>
          <w:rFonts w:ascii="Arial" w:hAnsi="Arial" w:cs="Arial"/>
          <w:rtl/>
        </w:rPr>
        <w:instrText xml:space="preserve"> </w:instrText>
      </w:r>
      <w:r w:rsidRPr="00493B19">
        <w:rPr>
          <w:rFonts w:ascii="Arial" w:hAnsi="Arial" w:cs="Arial"/>
          <w:sz w:val="20"/>
          <w:szCs w:val="16"/>
        </w:rPr>
        <w:instrText xml:space="preserve">SEQ Figure \* ARABIC </w:instrText>
      </w:r>
      <w:r w:rsidRPr="00493B19">
        <w:rPr>
          <w:rFonts w:ascii="Arial" w:hAnsi="Arial" w:cs="Arial"/>
          <w:sz w:val="20"/>
          <w:szCs w:val="16"/>
          <w:rtl/>
        </w:rPr>
        <w:fldChar w:fldCharType="separate"/>
      </w:r>
      <w:r w:rsidR="00E77D9E" w:rsidRPr="00493B19">
        <w:rPr>
          <w:rFonts w:ascii="Arial" w:hAnsi="Arial" w:cs="Arial"/>
          <w:noProof/>
          <w:rtl/>
        </w:rPr>
        <w:t>3</w:t>
      </w:r>
      <w:r w:rsidRPr="00493B19">
        <w:rPr>
          <w:rFonts w:ascii="Arial" w:hAnsi="Arial" w:cs="Arial"/>
          <w:sz w:val="20"/>
          <w:szCs w:val="16"/>
          <w:rtl/>
        </w:rPr>
        <w:fldChar w:fldCharType="end"/>
      </w:r>
      <w:r w:rsidRPr="00493B19">
        <w:rPr>
          <w:rFonts w:ascii="Arial" w:hAnsi="Arial" w:cs="Arial"/>
          <w:sz w:val="20"/>
          <w:szCs w:val="16"/>
          <w:rtl/>
        </w:rPr>
        <w:t>: مراحل إدارة الأزمات</w:t>
      </w:r>
    </w:p>
    <w:p w14:paraId="317F861B" w14:textId="18C00416" w:rsidR="003D0D11" w:rsidRPr="00493B19" w:rsidRDefault="003D0D11" w:rsidP="00E77D9E">
      <w:pPr>
        <w:bidi/>
        <w:rPr>
          <w:rFonts w:ascii="Arial" w:hAnsi="Arial" w:cs="Arial"/>
          <w:bCs/>
          <w:szCs w:val="20"/>
          <w:rtl/>
        </w:rPr>
      </w:pPr>
      <w:r w:rsidRPr="00493B19">
        <w:rPr>
          <w:rFonts w:ascii="Arial" w:hAnsi="Arial" w:cs="Arial"/>
          <w:rtl/>
        </w:rPr>
        <w:br w:type="page"/>
      </w:r>
    </w:p>
    <w:p w14:paraId="466117A1" w14:textId="77777777" w:rsidR="00460B6E" w:rsidRPr="00493B19" w:rsidRDefault="00460B6E" w:rsidP="00E77D9E">
      <w:pPr>
        <w:bidi/>
        <w:rPr>
          <w:rFonts w:ascii="Arial" w:hAnsi="Arial" w:cs="Arial"/>
          <w:sz w:val="22"/>
          <w:szCs w:val="24"/>
          <w:rtl/>
        </w:rPr>
      </w:pPr>
      <w:r w:rsidRPr="00493B19">
        <w:rPr>
          <w:rFonts w:ascii="Arial" w:hAnsi="Arial" w:cs="Arial"/>
          <w:sz w:val="22"/>
          <w:szCs w:val="24"/>
          <w:rtl/>
        </w:rPr>
        <w:lastRenderedPageBreak/>
        <w:t>يفصّل الجدول التالي الأنشطة التي يتم إجراؤها في المراحل الأربع لإدارة الأزمات:</w:t>
      </w:r>
    </w:p>
    <w:tbl>
      <w:tblPr>
        <w:tblStyle w:val="PIFnewtablestyle"/>
        <w:bidiVisual/>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704"/>
        <w:gridCol w:w="3543"/>
        <w:gridCol w:w="5947"/>
      </w:tblGrid>
      <w:tr w:rsidR="00460B6E" w:rsidRPr="00493B19" w14:paraId="1D91E102" w14:textId="77777777" w:rsidTr="00323D6E">
        <w:trPr>
          <w:cnfStyle w:val="100000000000" w:firstRow="1" w:lastRow="0" w:firstColumn="0" w:lastColumn="0" w:oddVBand="0" w:evenVBand="0" w:oddHBand="0" w:evenHBand="0" w:firstRowFirstColumn="0" w:firstRowLastColumn="0" w:lastRowFirstColumn="0" w:lastRowLastColumn="0"/>
          <w:trHeight w:val="510"/>
          <w:tblHeader/>
        </w:trPr>
        <w:tc>
          <w:tcPr>
            <w:tcW w:w="345" w:type="pct"/>
            <w:shd w:val="clear" w:color="auto" w:fill="0097BB"/>
            <w:vAlign w:val="center"/>
          </w:tcPr>
          <w:p w14:paraId="15D45F39" w14:textId="77777777" w:rsidR="00460B6E" w:rsidRPr="00493B19" w:rsidRDefault="00460B6E" w:rsidP="00E77D9E">
            <w:pPr>
              <w:pStyle w:val="metlife"/>
              <w:bidi/>
              <w:spacing w:before="80" w:after="80"/>
              <w:jc w:val="left"/>
              <w:rPr>
                <w:rFonts w:ascii="Arial" w:hAnsi="Arial"/>
                <w:b/>
                <w:color w:val="FFFFFF" w:themeColor="background1"/>
                <w:sz w:val="22"/>
                <w:szCs w:val="22"/>
                <w:rtl/>
              </w:rPr>
            </w:pPr>
            <w:r w:rsidRPr="00493B19">
              <w:rPr>
                <w:rFonts w:ascii="Arial" w:hAnsi="Arial"/>
                <w:b/>
                <w:color w:val="FFFFFF" w:themeColor="background1"/>
                <w:sz w:val="22"/>
                <w:szCs w:val="22"/>
                <w:rtl/>
              </w:rPr>
              <w:t xml:space="preserve"> #</w:t>
            </w:r>
          </w:p>
        </w:tc>
        <w:tc>
          <w:tcPr>
            <w:tcW w:w="1738" w:type="pct"/>
            <w:shd w:val="clear" w:color="auto" w:fill="0097BB"/>
            <w:vAlign w:val="center"/>
          </w:tcPr>
          <w:p w14:paraId="0F55B81F" w14:textId="77777777" w:rsidR="00460B6E" w:rsidRPr="00493B19" w:rsidRDefault="00460B6E" w:rsidP="00E77D9E">
            <w:pPr>
              <w:pStyle w:val="metlife"/>
              <w:bidi/>
              <w:spacing w:before="80" w:after="80"/>
              <w:jc w:val="left"/>
              <w:rPr>
                <w:rFonts w:ascii="Arial" w:hAnsi="Arial"/>
                <w:b/>
                <w:color w:val="FFFFFF" w:themeColor="background1"/>
                <w:sz w:val="22"/>
                <w:szCs w:val="22"/>
                <w:rtl/>
              </w:rPr>
            </w:pPr>
            <w:r w:rsidRPr="00493B19">
              <w:rPr>
                <w:rFonts w:ascii="Arial" w:hAnsi="Arial"/>
                <w:b/>
                <w:color w:val="FFFFFF" w:themeColor="background1"/>
                <w:sz w:val="22"/>
                <w:szCs w:val="22"/>
                <w:rtl/>
              </w:rPr>
              <w:t>المراحل</w:t>
            </w:r>
          </w:p>
        </w:tc>
        <w:tc>
          <w:tcPr>
            <w:tcW w:w="2917" w:type="pct"/>
            <w:shd w:val="clear" w:color="auto" w:fill="0097BB"/>
            <w:vAlign w:val="center"/>
          </w:tcPr>
          <w:p w14:paraId="66852964" w14:textId="77777777" w:rsidR="00460B6E" w:rsidRPr="00493B19" w:rsidRDefault="00460B6E" w:rsidP="00E77D9E">
            <w:pPr>
              <w:pStyle w:val="metlife"/>
              <w:bidi/>
              <w:spacing w:before="80" w:after="80"/>
              <w:jc w:val="left"/>
              <w:rPr>
                <w:rFonts w:ascii="Arial" w:hAnsi="Arial"/>
                <w:b/>
                <w:color w:val="FFFFFF" w:themeColor="background1"/>
                <w:sz w:val="22"/>
                <w:szCs w:val="22"/>
                <w:rtl/>
              </w:rPr>
            </w:pPr>
            <w:r w:rsidRPr="00493B19">
              <w:rPr>
                <w:rFonts w:ascii="Arial" w:hAnsi="Arial"/>
                <w:b/>
                <w:color w:val="FFFFFF" w:themeColor="background1"/>
                <w:sz w:val="22"/>
                <w:szCs w:val="22"/>
                <w:rtl/>
              </w:rPr>
              <w:t>النشاط</w:t>
            </w:r>
          </w:p>
        </w:tc>
      </w:tr>
      <w:tr w:rsidR="00460B6E" w:rsidRPr="00493B19" w14:paraId="71ACD458" w14:textId="77777777" w:rsidTr="00323D6E">
        <w:trPr>
          <w:trHeight w:val="1361"/>
        </w:trPr>
        <w:tc>
          <w:tcPr>
            <w:tcW w:w="345" w:type="pct"/>
            <w:vAlign w:val="center"/>
          </w:tcPr>
          <w:p w14:paraId="0071D0FD" w14:textId="77777777" w:rsidR="00460B6E" w:rsidRPr="00493B19" w:rsidRDefault="00460B6E" w:rsidP="00E77D9E">
            <w:pPr>
              <w:bidi/>
              <w:spacing w:before="80" w:after="80" w:line="240" w:lineRule="auto"/>
              <w:rPr>
                <w:rFonts w:ascii="Arial" w:eastAsiaTheme="majorEastAsia" w:hAnsi="Arial" w:cs="Arial"/>
                <w:sz w:val="22"/>
                <w:szCs w:val="22"/>
                <w:rtl/>
              </w:rPr>
            </w:pPr>
            <w:r w:rsidRPr="00493B19">
              <w:rPr>
                <w:rFonts w:ascii="Arial" w:hAnsi="Arial" w:cs="Arial"/>
                <w:sz w:val="22"/>
                <w:szCs w:val="22"/>
                <w:rtl/>
              </w:rPr>
              <w:t xml:space="preserve"> 1</w:t>
            </w:r>
          </w:p>
        </w:tc>
        <w:tc>
          <w:tcPr>
            <w:tcW w:w="1738" w:type="pct"/>
            <w:vAlign w:val="center"/>
          </w:tcPr>
          <w:p w14:paraId="296B236C" w14:textId="77777777" w:rsidR="00460B6E" w:rsidRPr="00493B19" w:rsidRDefault="00460B6E" w:rsidP="00E77D9E">
            <w:pPr>
              <w:bidi/>
              <w:spacing w:before="80" w:after="80" w:line="240" w:lineRule="auto"/>
              <w:ind w:left="95" w:right="0"/>
              <w:rPr>
                <w:rFonts w:ascii="Arial" w:eastAsiaTheme="majorEastAsia" w:hAnsi="Arial" w:cs="Arial"/>
                <w:sz w:val="22"/>
                <w:szCs w:val="22"/>
                <w:rtl/>
              </w:rPr>
            </w:pPr>
            <w:r w:rsidRPr="00493B19">
              <w:rPr>
                <w:rFonts w:ascii="Arial" w:hAnsi="Arial" w:cs="Arial"/>
                <w:sz w:val="22"/>
                <w:szCs w:val="22"/>
                <w:rtl/>
              </w:rPr>
              <w:t>الكشف عن الحوادث والتصعيد</w:t>
            </w:r>
          </w:p>
        </w:tc>
        <w:tc>
          <w:tcPr>
            <w:tcW w:w="2917" w:type="pct"/>
            <w:vAlign w:val="center"/>
          </w:tcPr>
          <w:p w14:paraId="0E3AB1D7" w14:textId="77777777" w:rsidR="00460B6E" w:rsidRPr="00493B19" w:rsidRDefault="00460B6E" w:rsidP="00E77D9E">
            <w:pPr>
              <w:bidi/>
              <w:spacing w:before="80" w:after="80" w:line="240" w:lineRule="auto"/>
              <w:rPr>
                <w:rFonts w:ascii="Arial" w:eastAsiaTheme="majorEastAsia" w:hAnsi="Arial" w:cs="Arial"/>
                <w:i/>
                <w:iCs/>
                <w:color w:val="0070C0"/>
                <w:sz w:val="22"/>
                <w:szCs w:val="22"/>
                <w:rtl/>
              </w:rPr>
            </w:pPr>
            <w:r w:rsidRPr="00493B19">
              <w:rPr>
                <w:rFonts w:ascii="Arial" w:hAnsi="Arial" w:cs="Arial"/>
                <w:i/>
                <w:iCs/>
                <w:color w:val="0070C0"/>
                <w:sz w:val="22"/>
                <w:szCs w:val="22"/>
                <w:rtl/>
              </w:rPr>
              <w:t xml:space="preserve"> [يجب ملء الخانة استنادًا إلى سياق الشركة وهيكل الحوكمة]</w:t>
            </w:r>
          </w:p>
          <w:p w14:paraId="7CC54EA5" w14:textId="77777777" w:rsidR="00460B6E" w:rsidRPr="00493B19" w:rsidRDefault="00460B6E" w:rsidP="00E77D9E">
            <w:pPr>
              <w:bidi/>
              <w:spacing w:before="80" w:after="80" w:line="240" w:lineRule="auto"/>
              <w:rPr>
                <w:rFonts w:ascii="Arial" w:eastAsiaTheme="majorEastAsia" w:hAnsi="Arial" w:cs="Arial"/>
                <w:i/>
                <w:iCs/>
                <w:sz w:val="22"/>
                <w:szCs w:val="22"/>
                <w:rtl/>
              </w:rPr>
            </w:pPr>
            <w:r w:rsidRPr="00493B19">
              <w:rPr>
                <w:rFonts w:ascii="Arial" w:hAnsi="Arial" w:cs="Arial"/>
                <w:i/>
                <w:iCs/>
                <w:sz w:val="22"/>
                <w:szCs w:val="22"/>
                <w:rtl/>
              </w:rPr>
              <w:t>[مثال:</w:t>
            </w:r>
          </w:p>
          <w:p w14:paraId="386707B7" w14:textId="77777777" w:rsidR="00460B6E" w:rsidRPr="00493B19" w:rsidRDefault="00460B6E" w:rsidP="00E77D9E">
            <w:pPr>
              <w:pStyle w:val="ListParagraph"/>
              <w:numPr>
                <w:ilvl w:val="0"/>
                <w:numId w:val="25"/>
              </w:numPr>
              <w:bidi/>
              <w:spacing w:before="80" w:after="80" w:line="240" w:lineRule="auto"/>
              <w:ind w:left="419" w:hanging="357"/>
              <w:contextualSpacing w:val="0"/>
              <w:rPr>
                <w:rFonts w:ascii="Arial" w:eastAsiaTheme="majorEastAsia" w:hAnsi="Arial" w:cs="Arial"/>
                <w:i/>
                <w:iCs/>
                <w:sz w:val="22"/>
                <w:szCs w:val="22"/>
                <w:rtl/>
              </w:rPr>
            </w:pPr>
            <w:r w:rsidRPr="00493B19">
              <w:rPr>
                <w:rFonts w:ascii="Arial" w:hAnsi="Arial" w:cs="Arial"/>
                <w:i/>
                <w:iCs/>
                <w:sz w:val="22"/>
                <w:szCs w:val="22"/>
                <w:rtl/>
              </w:rPr>
              <w:t>يبلّغ الفرد أو الفريق الذي يكتشف التعطيل الإدارة ذات الصلة (تقنية المعلومات، الأمن السيبراني، الموارد البشرية، المرفق)</w:t>
            </w:r>
          </w:p>
          <w:p w14:paraId="639FCBC6" w14:textId="77777777" w:rsidR="00460B6E" w:rsidRPr="00493B19" w:rsidRDefault="00460B6E" w:rsidP="00E77D9E">
            <w:pPr>
              <w:pStyle w:val="ListParagraph"/>
              <w:numPr>
                <w:ilvl w:val="0"/>
                <w:numId w:val="25"/>
              </w:numPr>
              <w:bidi/>
              <w:spacing w:before="80" w:after="80" w:line="240" w:lineRule="auto"/>
              <w:ind w:left="419" w:hanging="357"/>
              <w:contextualSpacing w:val="0"/>
              <w:rPr>
                <w:rFonts w:ascii="Arial" w:eastAsiaTheme="majorEastAsia" w:hAnsi="Arial" w:cs="Arial"/>
                <w:i/>
                <w:iCs/>
                <w:sz w:val="22"/>
                <w:szCs w:val="22"/>
                <w:rtl/>
              </w:rPr>
            </w:pPr>
            <w:r w:rsidRPr="00493B19">
              <w:rPr>
                <w:rFonts w:ascii="Arial" w:hAnsi="Arial" w:cs="Arial"/>
                <w:i/>
                <w:iCs/>
                <w:sz w:val="22"/>
                <w:szCs w:val="22"/>
                <w:rtl/>
              </w:rPr>
              <w:t xml:space="preserve"> تقوم الإدارة ذات الصلة بالتصعيد إلى الفريق التكتيكي الذي يقوم بدوره بالتصعيد إلى الفريق الاستراتيجي بحسب مصفوفة التصعيد.  </w:t>
            </w:r>
          </w:p>
          <w:p w14:paraId="04595209" w14:textId="77777777" w:rsidR="00460B6E" w:rsidRPr="00493B19" w:rsidRDefault="00460B6E" w:rsidP="00E77D9E">
            <w:pPr>
              <w:pStyle w:val="ListParagraph"/>
              <w:numPr>
                <w:ilvl w:val="0"/>
                <w:numId w:val="25"/>
              </w:numPr>
              <w:bidi/>
              <w:spacing w:before="80" w:after="80" w:line="240" w:lineRule="auto"/>
              <w:ind w:left="419" w:hanging="357"/>
              <w:contextualSpacing w:val="0"/>
              <w:rPr>
                <w:rFonts w:ascii="Arial" w:eastAsiaTheme="majorEastAsia" w:hAnsi="Arial" w:cs="Arial"/>
                <w:i/>
                <w:iCs/>
                <w:sz w:val="22"/>
                <w:szCs w:val="22"/>
                <w:rtl/>
              </w:rPr>
            </w:pPr>
            <w:r w:rsidRPr="00493B19">
              <w:rPr>
                <w:rFonts w:ascii="Arial" w:hAnsi="Arial" w:cs="Arial"/>
                <w:i/>
                <w:iCs/>
                <w:sz w:val="22"/>
                <w:szCs w:val="22"/>
                <w:rtl/>
              </w:rPr>
              <w:t>يفعّل قائد فريق إدارة الأزمة مركز القيادة بحسب التعليمات التي يعطيها الفريق الاستراتيجي].</w:t>
            </w:r>
          </w:p>
        </w:tc>
      </w:tr>
      <w:tr w:rsidR="00460B6E" w:rsidRPr="00493B19" w14:paraId="20A8619B" w14:textId="77777777" w:rsidTr="00323D6E">
        <w:trPr>
          <w:trHeight w:val="510"/>
        </w:trPr>
        <w:tc>
          <w:tcPr>
            <w:tcW w:w="345" w:type="pct"/>
            <w:vAlign w:val="center"/>
          </w:tcPr>
          <w:p w14:paraId="0E5B3333" w14:textId="77777777" w:rsidR="00460B6E" w:rsidRPr="00493B19" w:rsidRDefault="00460B6E" w:rsidP="00E77D9E">
            <w:pPr>
              <w:bidi/>
              <w:spacing w:before="80" w:after="80" w:line="240" w:lineRule="auto"/>
              <w:rPr>
                <w:rFonts w:ascii="Arial" w:eastAsiaTheme="majorEastAsia" w:hAnsi="Arial" w:cs="Arial"/>
                <w:sz w:val="22"/>
                <w:szCs w:val="22"/>
                <w:rtl/>
              </w:rPr>
            </w:pPr>
            <w:r w:rsidRPr="00493B19">
              <w:rPr>
                <w:rFonts w:ascii="Arial" w:hAnsi="Arial" w:cs="Arial"/>
                <w:sz w:val="22"/>
                <w:szCs w:val="22"/>
                <w:rtl/>
              </w:rPr>
              <w:t>2</w:t>
            </w:r>
          </w:p>
        </w:tc>
        <w:tc>
          <w:tcPr>
            <w:tcW w:w="1738" w:type="pct"/>
            <w:vAlign w:val="center"/>
          </w:tcPr>
          <w:p w14:paraId="5BC7EF7C" w14:textId="2954EB40" w:rsidR="00460B6E" w:rsidRPr="00493B19" w:rsidRDefault="00145A66" w:rsidP="00E77D9E">
            <w:pPr>
              <w:bidi/>
              <w:spacing w:before="80" w:after="80" w:line="240" w:lineRule="auto"/>
              <w:ind w:left="0" w:right="0" w:firstLine="87"/>
              <w:rPr>
                <w:rFonts w:ascii="Arial" w:eastAsiaTheme="majorEastAsia" w:hAnsi="Arial" w:cs="Arial"/>
                <w:sz w:val="22"/>
                <w:szCs w:val="22"/>
                <w:rtl/>
              </w:rPr>
            </w:pPr>
            <w:r w:rsidRPr="00493B19">
              <w:rPr>
                <w:rFonts w:ascii="Arial" w:hAnsi="Arial" w:cs="Arial"/>
                <w:sz w:val="22"/>
                <w:szCs w:val="22"/>
                <w:rtl/>
              </w:rPr>
              <w:t>استدعاء الخطة و</w:t>
            </w:r>
            <w:r w:rsidR="00460B6E" w:rsidRPr="00493B19">
              <w:rPr>
                <w:rFonts w:ascii="Arial" w:hAnsi="Arial" w:cs="Arial"/>
                <w:sz w:val="22"/>
                <w:szCs w:val="22"/>
                <w:rtl/>
              </w:rPr>
              <w:t>الاستجابة للحوادث</w:t>
            </w:r>
          </w:p>
        </w:tc>
        <w:tc>
          <w:tcPr>
            <w:tcW w:w="2917" w:type="pct"/>
            <w:vAlign w:val="center"/>
          </w:tcPr>
          <w:p w14:paraId="203B5E96" w14:textId="77777777" w:rsidR="00460B6E" w:rsidRPr="00493B19" w:rsidRDefault="00460B6E" w:rsidP="00E77D9E">
            <w:pPr>
              <w:bidi/>
              <w:spacing w:before="80" w:after="80" w:line="240" w:lineRule="auto"/>
              <w:rPr>
                <w:rFonts w:ascii="Arial" w:eastAsiaTheme="majorEastAsia" w:hAnsi="Arial" w:cs="Arial"/>
                <w:i/>
                <w:iCs/>
                <w:color w:val="0070C0"/>
                <w:sz w:val="22"/>
                <w:szCs w:val="22"/>
                <w:rtl/>
              </w:rPr>
            </w:pPr>
            <w:r w:rsidRPr="00493B19">
              <w:rPr>
                <w:rFonts w:ascii="Arial" w:hAnsi="Arial" w:cs="Arial"/>
                <w:i/>
                <w:iCs/>
                <w:color w:val="0070C0"/>
                <w:sz w:val="22"/>
                <w:szCs w:val="22"/>
                <w:rtl/>
              </w:rPr>
              <w:t>[يجب ملء الخانة استنادًا إلى سياق الشركة وهيكل الحوكمة]</w:t>
            </w:r>
          </w:p>
        </w:tc>
      </w:tr>
      <w:tr w:rsidR="00460B6E" w:rsidRPr="00493B19" w14:paraId="74E5A131" w14:textId="77777777" w:rsidTr="00323D6E">
        <w:trPr>
          <w:trHeight w:val="510"/>
        </w:trPr>
        <w:tc>
          <w:tcPr>
            <w:tcW w:w="345" w:type="pct"/>
            <w:vAlign w:val="center"/>
          </w:tcPr>
          <w:p w14:paraId="76B54B3A" w14:textId="77777777" w:rsidR="00460B6E" w:rsidRPr="00493B19" w:rsidRDefault="00460B6E" w:rsidP="00E77D9E">
            <w:pPr>
              <w:bidi/>
              <w:spacing w:before="80" w:after="80" w:line="240" w:lineRule="auto"/>
              <w:rPr>
                <w:rFonts w:ascii="Arial" w:eastAsiaTheme="majorEastAsia" w:hAnsi="Arial" w:cs="Arial"/>
                <w:sz w:val="22"/>
                <w:szCs w:val="22"/>
                <w:rtl/>
              </w:rPr>
            </w:pPr>
            <w:r w:rsidRPr="00493B19">
              <w:rPr>
                <w:rFonts w:ascii="Arial" w:hAnsi="Arial" w:cs="Arial"/>
                <w:sz w:val="22"/>
                <w:szCs w:val="22"/>
                <w:rtl/>
              </w:rPr>
              <w:t>3</w:t>
            </w:r>
          </w:p>
        </w:tc>
        <w:tc>
          <w:tcPr>
            <w:tcW w:w="1738" w:type="pct"/>
            <w:vAlign w:val="center"/>
          </w:tcPr>
          <w:p w14:paraId="2413DAB2" w14:textId="78650DD9" w:rsidR="00460B6E" w:rsidRPr="00493B19" w:rsidRDefault="00460B6E" w:rsidP="00E77D9E">
            <w:pPr>
              <w:bidi/>
              <w:spacing w:before="80" w:after="80" w:line="240" w:lineRule="auto"/>
              <w:ind w:left="0" w:right="0" w:firstLine="87"/>
              <w:rPr>
                <w:rFonts w:ascii="Arial" w:eastAsiaTheme="majorEastAsia" w:hAnsi="Arial" w:cs="Arial"/>
                <w:sz w:val="22"/>
                <w:szCs w:val="22"/>
                <w:rtl/>
              </w:rPr>
            </w:pPr>
            <w:r w:rsidRPr="00493B19">
              <w:rPr>
                <w:rFonts w:ascii="Arial" w:hAnsi="Arial" w:cs="Arial"/>
                <w:sz w:val="22"/>
                <w:szCs w:val="22"/>
                <w:rtl/>
              </w:rPr>
              <w:t>التعافي</w:t>
            </w:r>
          </w:p>
        </w:tc>
        <w:tc>
          <w:tcPr>
            <w:tcW w:w="2917" w:type="pct"/>
            <w:vAlign w:val="center"/>
          </w:tcPr>
          <w:p w14:paraId="28B9A46D" w14:textId="77777777" w:rsidR="00460B6E" w:rsidRPr="00493B19" w:rsidRDefault="00460B6E" w:rsidP="00E77D9E">
            <w:pPr>
              <w:bidi/>
              <w:spacing w:before="80" w:after="80" w:line="240" w:lineRule="auto"/>
              <w:rPr>
                <w:rFonts w:ascii="Arial" w:eastAsiaTheme="majorEastAsia" w:hAnsi="Arial" w:cs="Arial"/>
                <w:i/>
                <w:iCs/>
                <w:color w:val="0070C0"/>
                <w:sz w:val="22"/>
                <w:szCs w:val="22"/>
                <w:rtl/>
              </w:rPr>
            </w:pPr>
            <w:r w:rsidRPr="00493B19">
              <w:rPr>
                <w:rFonts w:ascii="Arial" w:hAnsi="Arial" w:cs="Arial"/>
                <w:i/>
                <w:iCs/>
                <w:color w:val="0070C0"/>
                <w:sz w:val="22"/>
                <w:szCs w:val="22"/>
                <w:rtl/>
              </w:rPr>
              <w:t>[يجب ملء الخانة استنادًا إلى سياق الشركة وهيكل الحوكمة]</w:t>
            </w:r>
          </w:p>
        </w:tc>
      </w:tr>
      <w:tr w:rsidR="00460B6E" w:rsidRPr="00493B19" w14:paraId="40B0DF65" w14:textId="77777777" w:rsidTr="00323D6E">
        <w:trPr>
          <w:trHeight w:val="510"/>
        </w:trPr>
        <w:tc>
          <w:tcPr>
            <w:tcW w:w="345" w:type="pct"/>
            <w:vAlign w:val="center"/>
          </w:tcPr>
          <w:p w14:paraId="2865CC77" w14:textId="77777777" w:rsidR="00460B6E" w:rsidRPr="00493B19" w:rsidRDefault="00460B6E" w:rsidP="00E77D9E">
            <w:pPr>
              <w:bidi/>
              <w:spacing w:before="80" w:after="80" w:line="240" w:lineRule="auto"/>
              <w:rPr>
                <w:rFonts w:ascii="Arial" w:eastAsiaTheme="majorEastAsia" w:hAnsi="Arial" w:cs="Arial"/>
                <w:sz w:val="22"/>
                <w:szCs w:val="22"/>
                <w:rtl/>
              </w:rPr>
            </w:pPr>
            <w:r w:rsidRPr="00493B19">
              <w:rPr>
                <w:rFonts w:ascii="Arial" w:hAnsi="Arial" w:cs="Arial"/>
                <w:sz w:val="22"/>
                <w:szCs w:val="22"/>
                <w:rtl/>
              </w:rPr>
              <w:t>4</w:t>
            </w:r>
          </w:p>
        </w:tc>
        <w:tc>
          <w:tcPr>
            <w:tcW w:w="1738" w:type="pct"/>
            <w:vAlign w:val="center"/>
          </w:tcPr>
          <w:p w14:paraId="6461A7DA" w14:textId="42C9DCA2" w:rsidR="00460B6E" w:rsidRPr="00493B19" w:rsidRDefault="002E4E30" w:rsidP="00E77D9E">
            <w:pPr>
              <w:bidi/>
              <w:spacing w:before="80" w:after="80" w:line="240" w:lineRule="auto"/>
              <w:ind w:left="0" w:right="0" w:firstLine="87"/>
              <w:rPr>
                <w:rFonts w:ascii="Arial" w:eastAsiaTheme="majorEastAsia" w:hAnsi="Arial" w:cs="Arial"/>
                <w:sz w:val="22"/>
                <w:szCs w:val="22"/>
                <w:rtl/>
              </w:rPr>
            </w:pPr>
            <w:r w:rsidRPr="00493B19">
              <w:rPr>
                <w:rFonts w:ascii="Arial" w:hAnsi="Arial" w:cs="Arial"/>
                <w:sz w:val="22"/>
                <w:szCs w:val="22"/>
                <w:rtl/>
              </w:rPr>
              <w:t>وقف تفعيل الخطة و</w:t>
            </w:r>
            <w:r w:rsidR="00460B6E" w:rsidRPr="00493B19">
              <w:rPr>
                <w:rFonts w:ascii="Arial" w:hAnsi="Arial" w:cs="Arial"/>
                <w:sz w:val="22"/>
                <w:szCs w:val="22"/>
                <w:rtl/>
              </w:rPr>
              <w:t>إعلان العودة إلى الحالة الطبيعية</w:t>
            </w:r>
          </w:p>
        </w:tc>
        <w:tc>
          <w:tcPr>
            <w:tcW w:w="2917" w:type="pct"/>
            <w:vAlign w:val="center"/>
          </w:tcPr>
          <w:p w14:paraId="11713FFF" w14:textId="77777777" w:rsidR="00460B6E" w:rsidRPr="00493B19" w:rsidRDefault="00460B6E" w:rsidP="00E77D9E">
            <w:pPr>
              <w:bidi/>
              <w:spacing w:before="80" w:after="80" w:line="240" w:lineRule="auto"/>
              <w:rPr>
                <w:rFonts w:ascii="Arial" w:hAnsi="Arial" w:cs="Arial"/>
                <w:sz w:val="22"/>
                <w:szCs w:val="22"/>
                <w:rtl/>
              </w:rPr>
            </w:pPr>
            <w:r w:rsidRPr="00493B19">
              <w:rPr>
                <w:rFonts w:ascii="Arial" w:hAnsi="Arial" w:cs="Arial"/>
                <w:i/>
                <w:iCs/>
                <w:color w:val="0070C0"/>
                <w:sz w:val="22"/>
                <w:szCs w:val="22"/>
                <w:rtl/>
              </w:rPr>
              <w:t xml:space="preserve"> [يجب ملء الخانة استنادًا إلى سياق الشركة وهيكل الحوكمة]</w:t>
            </w:r>
          </w:p>
        </w:tc>
      </w:tr>
    </w:tbl>
    <w:p w14:paraId="71CC1C7B" w14:textId="128CB0F7" w:rsidR="00765F6C" w:rsidRPr="00493B19" w:rsidRDefault="001B4346" w:rsidP="00E77D9E">
      <w:pPr>
        <w:pStyle w:val="Heading1"/>
        <w:bidi/>
        <w:rPr>
          <w:rFonts w:ascii="Arial" w:hAnsi="Arial" w:cs="Arial"/>
          <w:rtl/>
        </w:rPr>
      </w:pPr>
      <w:bookmarkStart w:id="39" w:name="_Toc86648746"/>
      <w:r w:rsidRPr="00493B19">
        <w:rPr>
          <w:rFonts w:ascii="Arial" w:hAnsi="Arial" w:cs="Arial"/>
          <w:rtl/>
        </w:rPr>
        <w:t>التواصل</w:t>
      </w:r>
      <w:r w:rsidR="00323D6E" w:rsidRPr="00493B19">
        <w:rPr>
          <w:rFonts w:ascii="Arial" w:hAnsi="Arial" w:cs="Arial"/>
          <w:rtl/>
        </w:rPr>
        <w:t xml:space="preserve"> </w:t>
      </w:r>
      <w:r w:rsidR="00364C8E" w:rsidRPr="00493B19">
        <w:rPr>
          <w:rFonts w:ascii="Arial" w:hAnsi="Arial" w:cs="Arial"/>
          <w:rtl/>
        </w:rPr>
        <w:t>خلال</w:t>
      </w:r>
      <w:r w:rsidR="00323D6E" w:rsidRPr="00493B19">
        <w:rPr>
          <w:rFonts w:ascii="Arial" w:hAnsi="Arial" w:cs="Arial"/>
          <w:rtl/>
        </w:rPr>
        <w:t xml:space="preserve"> الأزمات</w:t>
      </w:r>
      <w:bookmarkEnd w:id="39"/>
    </w:p>
    <w:p w14:paraId="30603D0C" w14:textId="34C1BD89" w:rsidR="001E5BCA" w:rsidRPr="00493B19" w:rsidRDefault="001E5BCA" w:rsidP="00E77D9E">
      <w:pPr>
        <w:bidi/>
        <w:rPr>
          <w:rFonts w:ascii="Arial" w:hAnsi="Arial" w:cs="Arial"/>
          <w:sz w:val="22"/>
          <w:szCs w:val="24"/>
          <w:rtl/>
        </w:rPr>
      </w:pPr>
      <w:r w:rsidRPr="00493B19">
        <w:rPr>
          <w:rFonts w:ascii="Arial" w:hAnsi="Arial" w:cs="Arial"/>
          <w:sz w:val="22"/>
          <w:szCs w:val="24"/>
          <w:rtl/>
        </w:rPr>
        <w:t xml:space="preserve">يشكّل </w:t>
      </w:r>
      <w:r w:rsidR="001B4346" w:rsidRPr="00493B19">
        <w:rPr>
          <w:rFonts w:ascii="Arial" w:hAnsi="Arial" w:cs="Arial"/>
          <w:sz w:val="22"/>
          <w:szCs w:val="24"/>
          <w:rtl/>
        </w:rPr>
        <w:t>التواصل</w:t>
      </w:r>
      <w:r w:rsidRPr="00493B19">
        <w:rPr>
          <w:rFonts w:ascii="Arial" w:hAnsi="Arial" w:cs="Arial"/>
          <w:sz w:val="22"/>
          <w:szCs w:val="24"/>
          <w:rtl/>
        </w:rPr>
        <w:t xml:space="preserve"> </w:t>
      </w:r>
      <w:r w:rsidR="00821A0C" w:rsidRPr="00493B19">
        <w:rPr>
          <w:rFonts w:ascii="Arial" w:hAnsi="Arial" w:cs="Arial"/>
          <w:sz w:val="22"/>
          <w:szCs w:val="24"/>
          <w:rtl/>
        </w:rPr>
        <w:t>خلال</w:t>
      </w:r>
      <w:r w:rsidRPr="00493B19">
        <w:rPr>
          <w:rFonts w:ascii="Arial" w:hAnsi="Arial" w:cs="Arial"/>
          <w:sz w:val="22"/>
          <w:szCs w:val="24"/>
          <w:rtl/>
        </w:rPr>
        <w:t xml:space="preserve"> الأزمات جزءًا لا يتجزأ من استجابة الشركة لأي أزمة ويشمل </w:t>
      </w:r>
      <w:r w:rsidR="00606840" w:rsidRPr="00493B19">
        <w:rPr>
          <w:rFonts w:ascii="Arial" w:hAnsi="Arial" w:cs="Arial"/>
          <w:sz w:val="22"/>
          <w:szCs w:val="24"/>
          <w:rtl/>
        </w:rPr>
        <w:t>الاتصالات</w:t>
      </w:r>
      <w:r w:rsidRPr="00493B19">
        <w:rPr>
          <w:rFonts w:ascii="Arial" w:hAnsi="Arial" w:cs="Arial"/>
          <w:sz w:val="22"/>
          <w:szCs w:val="24"/>
          <w:rtl/>
        </w:rPr>
        <w:t xml:space="preserve"> الداخلي</w:t>
      </w:r>
      <w:r w:rsidR="00FB2A8A" w:rsidRPr="00493B19">
        <w:rPr>
          <w:rFonts w:ascii="Arial" w:hAnsi="Arial" w:cs="Arial"/>
          <w:sz w:val="22"/>
          <w:szCs w:val="24"/>
          <w:rtl/>
        </w:rPr>
        <w:t>ة</w:t>
      </w:r>
      <w:r w:rsidRPr="00493B19">
        <w:rPr>
          <w:rFonts w:ascii="Arial" w:hAnsi="Arial" w:cs="Arial"/>
          <w:sz w:val="22"/>
          <w:szCs w:val="24"/>
          <w:rtl/>
        </w:rPr>
        <w:t xml:space="preserve"> والخارجي</w:t>
      </w:r>
      <w:r w:rsidR="00FB2A8A" w:rsidRPr="00493B19">
        <w:rPr>
          <w:rFonts w:ascii="Arial" w:hAnsi="Arial" w:cs="Arial"/>
          <w:sz w:val="22"/>
          <w:szCs w:val="24"/>
          <w:rtl/>
        </w:rPr>
        <w:t>ة</w:t>
      </w:r>
      <w:r w:rsidRPr="00493B19">
        <w:rPr>
          <w:rFonts w:ascii="Arial" w:hAnsi="Arial" w:cs="Arial"/>
          <w:sz w:val="22"/>
          <w:szCs w:val="24"/>
          <w:rtl/>
        </w:rPr>
        <w:t>.</w:t>
      </w:r>
    </w:p>
    <w:p w14:paraId="7712C275" w14:textId="1DA4A608" w:rsidR="001E5BCA" w:rsidRPr="00493B19" w:rsidRDefault="001E5BCA" w:rsidP="00E77D9E">
      <w:pPr>
        <w:bidi/>
        <w:rPr>
          <w:rFonts w:ascii="Arial" w:eastAsiaTheme="majorEastAsia" w:hAnsi="Arial" w:cs="Arial"/>
          <w:i/>
          <w:iCs/>
          <w:sz w:val="22"/>
          <w:szCs w:val="24"/>
          <w:rtl/>
        </w:rPr>
      </w:pPr>
      <w:r w:rsidRPr="00493B19">
        <w:rPr>
          <w:rFonts w:ascii="Arial" w:hAnsi="Arial" w:cs="Arial"/>
          <w:i/>
          <w:iCs/>
          <w:sz w:val="22"/>
          <w:szCs w:val="24"/>
          <w:rtl/>
        </w:rPr>
        <w:t xml:space="preserve">يجب مراجعة الوثائق المنفردة، لا سيما </w:t>
      </w:r>
      <w:r w:rsidR="00F70F79" w:rsidRPr="00F70F79">
        <w:rPr>
          <w:rFonts w:ascii="Arial" w:hAnsi="Arial" w:cs="Arial"/>
          <w:i/>
          <w:iCs/>
          <w:sz w:val="22"/>
          <w:szCs w:val="24"/>
          <w:rtl/>
        </w:rPr>
        <w:t>خطة إدارة تواصل الأزمات</w:t>
      </w:r>
      <w:r w:rsidRPr="00493B19">
        <w:rPr>
          <w:rFonts w:ascii="Arial" w:hAnsi="Arial" w:cs="Arial"/>
          <w:i/>
          <w:iCs/>
          <w:sz w:val="22"/>
          <w:szCs w:val="24"/>
          <w:rtl/>
        </w:rPr>
        <w:t>، و</w:t>
      </w:r>
      <w:r w:rsidR="009D5472" w:rsidRPr="00493B19">
        <w:rPr>
          <w:rFonts w:ascii="Arial" w:hAnsi="Arial" w:cs="Arial"/>
          <w:i/>
          <w:iCs/>
          <w:sz w:val="22"/>
          <w:szCs w:val="24"/>
          <w:rtl/>
        </w:rPr>
        <w:t>شجرة التواصل</w:t>
      </w:r>
      <w:r w:rsidRPr="00493B19">
        <w:rPr>
          <w:rFonts w:ascii="Arial" w:hAnsi="Arial" w:cs="Arial"/>
          <w:i/>
          <w:iCs/>
          <w:sz w:val="22"/>
          <w:szCs w:val="24"/>
          <w:rtl/>
        </w:rPr>
        <w:t xml:space="preserve"> للمزيد من الإرشاد حول متطلبات </w:t>
      </w:r>
      <w:r w:rsidR="002E261E" w:rsidRPr="00493B19">
        <w:rPr>
          <w:rFonts w:ascii="Arial" w:hAnsi="Arial" w:cs="Arial"/>
          <w:i/>
          <w:iCs/>
          <w:sz w:val="22"/>
          <w:szCs w:val="24"/>
          <w:rtl/>
        </w:rPr>
        <w:t>الاتصال</w:t>
      </w:r>
      <w:r w:rsidR="00160754" w:rsidRPr="00493B19">
        <w:rPr>
          <w:rFonts w:ascii="Arial" w:hAnsi="Arial" w:cs="Arial"/>
          <w:i/>
          <w:iCs/>
          <w:sz w:val="22"/>
          <w:szCs w:val="24"/>
          <w:rtl/>
        </w:rPr>
        <w:t>ات</w:t>
      </w:r>
      <w:r w:rsidRPr="00493B19">
        <w:rPr>
          <w:rFonts w:ascii="Arial" w:hAnsi="Arial" w:cs="Arial"/>
          <w:i/>
          <w:iCs/>
          <w:sz w:val="22"/>
          <w:szCs w:val="24"/>
          <w:rtl/>
        </w:rPr>
        <w:t>.</w:t>
      </w:r>
    </w:p>
    <w:p w14:paraId="79A40C05" w14:textId="5CE31854" w:rsidR="007503A6" w:rsidRPr="00493B19" w:rsidRDefault="006D1C45" w:rsidP="00E77D9E">
      <w:pPr>
        <w:pStyle w:val="Heading1"/>
        <w:bidi/>
        <w:rPr>
          <w:rFonts w:ascii="Arial" w:hAnsi="Arial" w:cs="Arial"/>
          <w:rtl/>
        </w:rPr>
      </w:pPr>
      <w:r w:rsidRPr="00493B19">
        <w:rPr>
          <w:rFonts w:ascii="Arial" w:hAnsi="Arial" w:cs="Arial"/>
          <w:rtl/>
        </w:rPr>
        <w:t xml:space="preserve"> </w:t>
      </w:r>
      <w:bookmarkStart w:id="40" w:name="_Toc86648747"/>
      <w:r w:rsidRPr="00493B19">
        <w:rPr>
          <w:rFonts w:ascii="Arial" w:hAnsi="Arial" w:cs="Arial"/>
          <w:rtl/>
        </w:rPr>
        <w:t>التحسين المستمر</w:t>
      </w:r>
      <w:bookmarkEnd w:id="40"/>
    </w:p>
    <w:p w14:paraId="7F17305D" w14:textId="62A8A531" w:rsidR="005D6812" w:rsidRPr="00493B19" w:rsidRDefault="005D6812" w:rsidP="007037CC">
      <w:pPr>
        <w:bidi/>
        <w:rPr>
          <w:rFonts w:ascii="Arial" w:hAnsi="Arial" w:cs="Arial"/>
          <w:sz w:val="24"/>
          <w:szCs w:val="24"/>
          <w:rtl/>
        </w:rPr>
      </w:pPr>
      <w:r w:rsidRPr="00493B19">
        <w:rPr>
          <w:rFonts w:ascii="Arial" w:hAnsi="Arial" w:cs="Arial"/>
          <w:sz w:val="24"/>
          <w:szCs w:val="24"/>
          <w:rtl/>
        </w:rPr>
        <w:t xml:space="preserve">من أجل تحقيق التحسين المستمر، من الضروري تقييم مدى فعالية خطة </w:t>
      </w:r>
      <w:r w:rsidR="007037CC" w:rsidRPr="00493B19">
        <w:rPr>
          <w:rFonts w:ascii="Arial" w:hAnsi="Arial" w:cs="Arial"/>
          <w:sz w:val="24"/>
          <w:szCs w:val="24"/>
          <w:rtl/>
        </w:rPr>
        <w:t xml:space="preserve">إدارة </w:t>
      </w:r>
      <w:r w:rsidRPr="00493B19">
        <w:rPr>
          <w:rFonts w:ascii="Arial" w:hAnsi="Arial" w:cs="Arial"/>
          <w:sz w:val="24"/>
          <w:szCs w:val="24"/>
          <w:rtl/>
        </w:rPr>
        <w:t>الأزمات. يمكن تحقيق ذلك من خلال القيام بأنواع متعددة من العمليات، على غرار:</w:t>
      </w:r>
    </w:p>
    <w:p w14:paraId="4AEAE81D" w14:textId="77777777" w:rsidR="00EC67CB" w:rsidRPr="00493B19" w:rsidRDefault="00EC67CB" w:rsidP="00E77D9E">
      <w:pPr>
        <w:pStyle w:val="metlife"/>
        <w:bidi/>
        <w:spacing w:line="360" w:lineRule="auto"/>
        <w:rPr>
          <w:rFonts w:ascii="Arial" w:eastAsiaTheme="majorEastAsia" w:hAnsi="Arial"/>
          <w:i/>
          <w:iCs/>
          <w:color w:val="0070C0"/>
          <w:sz w:val="24"/>
          <w:szCs w:val="24"/>
          <w:rtl/>
        </w:rPr>
      </w:pPr>
      <w:r w:rsidRPr="00493B19">
        <w:rPr>
          <w:rFonts w:ascii="Arial" w:hAnsi="Arial"/>
          <w:i/>
          <w:iCs/>
          <w:color w:val="0070C0"/>
          <w:sz w:val="24"/>
          <w:szCs w:val="24"/>
          <w:rtl/>
        </w:rPr>
        <w:t>[يجب ملء الخانة استنادًا إلى عمليات المراجعة التي أجرتها الشركة]</w:t>
      </w:r>
    </w:p>
    <w:p w14:paraId="30D772A8" w14:textId="77777777" w:rsidR="00EC67CB" w:rsidRPr="00493B19" w:rsidRDefault="00EC67CB" w:rsidP="00E77D9E">
      <w:pPr>
        <w:bidi/>
        <w:rPr>
          <w:rFonts w:ascii="Arial" w:hAnsi="Arial" w:cs="Arial"/>
          <w:i/>
          <w:iCs/>
          <w:sz w:val="24"/>
          <w:szCs w:val="24"/>
          <w:rtl/>
        </w:rPr>
      </w:pPr>
      <w:r w:rsidRPr="00493B19">
        <w:rPr>
          <w:rFonts w:ascii="Arial" w:hAnsi="Arial" w:cs="Arial"/>
          <w:i/>
          <w:iCs/>
          <w:sz w:val="24"/>
          <w:szCs w:val="24"/>
          <w:rtl/>
        </w:rPr>
        <w:t>[مثال:</w:t>
      </w:r>
    </w:p>
    <w:p w14:paraId="545673DE" w14:textId="77777777" w:rsidR="00EC67CB" w:rsidRPr="00493B19" w:rsidRDefault="00EC67CB" w:rsidP="00E77D9E">
      <w:pPr>
        <w:numPr>
          <w:ilvl w:val="0"/>
          <w:numId w:val="6"/>
        </w:numPr>
        <w:bidi/>
        <w:spacing w:before="80" w:after="80" w:line="240" w:lineRule="auto"/>
        <w:ind w:left="357" w:hanging="357"/>
        <w:rPr>
          <w:rFonts w:ascii="Arial" w:hAnsi="Arial" w:cs="Arial"/>
          <w:b/>
          <w:i/>
          <w:iCs/>
          <w:sz w:val="24"/>
          <w:szCs w:val="24"/>
          <w:rtl/>
        </w:rPr>
      </w:pPr>
      <w:r w:rsidRPr="00493B19">
        <w:rPr>
          <w:rFonts w:ascii="Arial" w:hAnsi="Arial" w:cs="Arial"/>
          <w:b/>
          <w:i/>
          <w:iCs/>
          <w:sz w:val="24"/>
          <w:szCs w:val="24"/>
          <w:rtl/>
        </w:rPr>
        <w:t>المراجعات/عمليات التدقيق الداخلية والخارجية</w:t>
      </w:r>
    </w:p>
    <w:p w14:paraId="13A7E783" w14:textId="77777777" w:rsidR="00EC67CB" w:rsidRPr="00493B19" w:rsidRDefault="00EC67CB" w:rsidP="00E77D9E">
      <w:pPr>
        <w:numPr>
          <w:ilvl w:val="0"/>
          <w:numId w:val="6"/>
        </w:numPr>
        <w:bidi/>
        <w:spacing w:before="80" w:after="80" w:line="240" w:lineRule="auto"/>
        <w:ind w:left="357" w:hanging="357"/>
        <w:rPr>
          <w:rFonts w:ascii="Arial" w:hAnsi="Arial" w:cs="Arial"/>
          <w:b/>
          <w:i/>
          <w:iCs/>
          <w:sz w:val="24"/>
          <w:szCs w:val="24"/>
          <w:rtl/>
        </w:rPr>
      </w:pPr>
      <w:r w:rsidRPr="00493B19">
        <w:rPr>
          <w:rFonts w:ascii="Arial" w:hAnsi="Arial" w:cs="Arial"/>
          <w:b/>
          <w:i/>
          <w:iCs/>
          <w:sz w:val="24"/>
          <w:szCs w:val="24"/>
          <w:rtl/>
        </w:rPr>
        <w:t>مراجعات الأداء الدورية (أي مراقبة مؤشرات قياس الأداء)</w:t>
      </w:r>
    </w:p>
    <w:p w14:paraId="2B695A97" w14:textId="77777777" w:rsidR="00EC67CB" w:rsidRPr="00493B19" w:rsidRDefault="00EC67CB" w:rsidP="00E77D9E">
      <w:pPr>
        <w:numPr>
          <w:ilvl w:val="0"/>
          <w:numId w:val="6"/>
        </w:numPr>
        <w:bidi/>
        <w:spacing w:before="80" w:after="80" w:line="240" w:lineRule="auto"/>
        <w:ind w:left="357" w:hanging="357"/>
        <w:rPr>
          <w:rFonts w:ascii="Arial" w:hAnsi="Arial" w:cs="Arial"/>
          <w:b/>
          <w:i/>
          <w:iCs/>
          <w:sz w:val="24"/>
          <w:szCs w:val="24"/>
          <w:rtl/>
        </w:rPr>
      </w:pPr>
      <w:r w:rsidRPr="00493B19">
        <w:rPr>
          <w:rFonts w:ascii="Arial" w:hAnsi="Arial" w:cs="Arial"/>
          <w:b/>
          <w:i/>
          <w:iCs/>
          <w:sz w:val="24"/>
          <w:szCs w:val="24"/>
          <w:rtl/>
        </w:rPr>
        <w:t>التمارين الدورية</w:t>
      </w:r>
    </w:p>
    <w:p w14:paraId="03C53012" w14:textId="77777777" w:rsidR="00EC67CB" w:rsidRPr="00493B19" w:rsidRDefault="00EC67CB" w:rsidP="00E77D9E">
      <w:pPr>
        <w:numPr>
          <w:ilvl w:val="0"/>
          <w:numId w:val="6"/>
        </w:numPr>
        <w:bidi/>
        <w:spacing w:before="80" w:after="80" w:line="240" w:lineRule="auto"/>
        <w:ind w:left="357" w:hanging="357"/>
        <w:rPr>
          <w:rFonts w:ascii="Arial" w:hAnsi="Arial" w:cs="Arial"/>
          <w:b/>
          <w:i/>
          <w:iCs/>
          <w:sz w:val="24"/>
          <w:szCs w:val="24"/>
          <w:rtl/>
        </w:rPr>
      </w:pPr>
      <w:r w:rsidRPr="00493B19">
        <w:rPr>
          <w:rFonts w:ascii="Arial" w:hAnsi="Arial" w:cs="Arial"/>
          <w:b/>
          <w:i/>
          <w:iCs/>
          <w:sz w:val="24"/>
          <w:szCs w:val="24"/>
          <w:rtl/>
        </w:rPr>
        <w:t>مراجعات الإدارة الدورية</w:t>
      </w:r>
    </w:p>
    <w:p w14:paraId="7860F427" w14:textId="52E75292" w:rsidR="000129AB" w:rsidRPr="00493B19" w:rsidRDefault="00203196" w:rsidP="00E77D9E">
      <w:pPr>
        <w:pStyle w:val="Heading1"/>
        <w:bidi/>
        <w:rPr>
          <w:rFonts w:ascii="Arial" w:hAnsi="Arial" w:cs="Arial"/>
          <w:rtl/>
        </w:rPr>
      </w:pPr>
      <w:bookmarkStart w:id="41" w:name="_Toc86648748"/>
      <w:r w:rsidRPr="00493B19">
        <w:rPr>
          <w:rFonts w:ascii="Arial" w:hAnsi="Arial" w:cs="Arial"/>
          <w:rtl/>
        </w:rPr>
        <w:t>الاختبار والتمارين</w:t>
      </w:r>
      <w:bookmarkEnd w:id="41"/>
    </w:p>
    <w:p w14:paraId="4FF85210" w14:textId="71C3ABE2" w:rsidR="00415E04" w:rsidRPr="00493B19" w:rsidRDefault="00415E04" w:rsidP="00E77D9E">
      <w:pPr>
        <w:bidi/>
        <w:rPr>
          <w:rFonts w:ascii="Arial" w:hAnsi="Arial" w:cs="Arial"/>
          <w:sz w:val="22"/>
          <w:szCs w:val="24"/>
          <w:rtl/>
        </w:rPr>
      </w:pPr>
      <w:r w:rsidRPr="00493B19">
        <w:rPr>
          <w:rFonts w:ascii="Arial" w:hAnsi="Arial" w:cs="Arial"/>
          <w:sz w:val="22"/>
          <w:szCs w:val="24"/>
          <w:rtl/>
        </w:rPr>
        <w:t xml:space="preserve">من أجل تحقيق التحسين المستمر، من الضروري اختبار خطة </w:t>
      </w:r>
      <w:r w:rsidR="00D90FBA" w:rsidRPr="00493B19">
        <w:rPr>
          <w:rFonts w:ascii="Arial" w:hAnsi="Arial" w:cs="Arial"/>
          <w:sz w:val="22"/>
          <w:szCs w:val="24"/>
          <w:rtl/>
        </w:rPr>
        <w:t>إدارة</w:t>
      </w:r>
      <w:r w:rsidRPr="00493B19">
        <w:rPr>
          <w:rFonts w:ascii="Arial" w:hAnsi="Arial" w:cs="Arial"/>
          <w:sz w:val="22"/>
          <w:szCs w:val="24"/>
          <w:rtl/>
        </w:rPr>
        <w:t xml:space="preserve"> الأزمات وممارستها. يمكن تحقيق ذلك من خلال الاختبارات والتمارين المتنوعة. ترد فيما يلي الاختبارات/التمارين التي يجب إجراؤها:</w:t>
      </w:r>
    </w:p>
    <w:p w14:paraId="047114F8" w14:textId="77777777" w:rsidR="00415E04" w:rsidRPr="00493B19" w:rsidRDefault="00415E04" w:rsidP="00E77D9E">
      <w:pPr>
        <w:pStyle w:val="metlife"/>
        <w:bidi/>
        <w:spacing w:line="360" w:lineRule="auto"/>
        <w:rPr>
          <w:rFonts w:ascii="Arial" w:eastAsiaTheme="majorEastAsia" w:hAnsi="Arial"/>
          <w:i/>
          <w:iCs/>
          <w:color w:val="0070C0"/>
          <w:sz w:val="24"/>
          <w:szCs w:val="24"/>
          <w:rtl/>
        </w:rPr>
      </w:pPr>
      <w:bookmarkStart w:id="42" w:name="_GoBack"/>
      <w:bookmarkEnd w:id="42"/>
      <w:r w:rsidRPr="00493B19">
        <w:rPr>
          <w:rFonts w:ascii="Arial" w:hAnsi="Arial"/>
          <w:i/>
          <w:iCs/>
          <w:color w:val="0070C0"/>
          <w:sz w:val="24"/>
          <w:szCs w:val="24"/>
          <w:rtl/>
        </w:rPr>
        <w:t>[يجب ملء الخانة استنادًا إلى عمليات المراجعة التي أجرتها الشركة]</w:t>
      </w:r>
    </w:p>
    <w:p w14:paraId="013E29D1" w14:textId="77777777" w:rsidR="00415E04" w:rsidRPr="00493B19" w:rsidRDefault="00415E04" w:rsidP="00E77D9E">
      <w:pPr>
        <w:bidi/>
        <w:rPr>
          <w:rFonts w:ascii="Arial" w:hAnsi="Arial" w:cs="Arial"/>
          <w:i/>
          <w:iCs/>
          <w:sz w:val="24"/>
          <w:szCs w:val="28"/>
          <w:rtl/>
        </w:rPr>
      </w:pPr>
      <w:r w:rsidRPr="00493B19">
        <w:rPr>
          <w:rFonts w:ascii="Arial" w:hAnsi="Arial" w:cs="Arial"/>
          <w:i/>
          <w:iCs/>
          <w:sz w:val="24"/>
          <w:szCs w:val="28"/>
          <w:rtl/>
        </w:rPr>
        <w:t>[مثال:</w:t>
      </w:r>
    </w:p>
    <w:p w14:paraId="48D6E17C" w14:textId="200A8A0B" w:rsidR="00415E04" w:rsidRPr="00493B19" w:rsidRDefault="00415E04" w:rsidP="00E77D9E">
      <w:pPr>
        <w:numPr>
          <w:ilvl w:val="0"/>
          <w:numId w:val="6"/>
        </w:numPr>
        <w:bidi/>
        <w:spacing w:before="80" w:after="80" w:line="240" w:lineRule="auto"/>
        <w:ind w:left="357" w:hanging="357"/>
        <w:rPr>
          <w:rFonts w:ascii="Arial" w:hAnsi="Arial" w:cs="Arial"/>
          <w:b/>
          <w:i/>
          <w:iCs/>
          <w:sz w:val="24"/>
          <w:szCs w:val="24"/>
          <w:rtl/>
        </w:rPr>
      </w:pPr>
      <w:r w:rsidRPr="00493B19">
        <w:rPr>
          <w:rFonts w:ascii="Arial" w:hAnsi="Arial" w:cs="Arial"/>
          <w:b/>
          <w:i/>
          <w:iCs/>
          <w:sz w:val="24"/>
          <w:szCs w:val="24"/>
          <w:rtl/>
        </w:rPr>
        <w:t>مراجعة / عرض تفصيلي للخطط مع الفرق ذات الصلة</w:t>
      </w:r>
    </w:p>
    <w:p w14:paraId="7695327A" w14:textId="471FC534" w:rsidR="00415E04" w:rsidRPr="00493B19" w:rsidRDefault="00415E04" w:rsidP="00E77D9E">
      <w:pPr>
        <w:numPr>
          <w:ilvl w:val="0"/>
          <w:numId w:val="6"/>
        </w:numPr>
        <w:bidi/>
        <w:spacing w:before="80" w:after="80" w:line="240" w:lineRule="auto"/>
        <w:ind w:left="357" w:hanging="357"/>
        <w:rPr>
          <w:rFonts w:ascii="Arial" w:hAnsi="Arial" w:cs="Arial"/>
          <w:b/>
          <w:i/>
          <w:iCs/>
          <w:sz w:val="24"/>
          <w:szCs w:val="24"/>
          <w:rtl/>
        </w:rPr>
      </w:pPr>
      <w:r w:rsidRPr="00493B19">
        <w:rPr>
          <w:rFonts w:ascii="Arial" w:hAnsi="Arial" w:cs="Arial"/>
          <w:b/>
          <w:i/>
          <w:iCs/>
          <w:sz w:val="24"/>
          <w:szCs w:val="24"/>
          <w:rtl/>
        </w:rPr>
        <w:t xml:space="preserve"> تمارين محاكاة حوارية</w:t>
      </w:r>
    </w:p>
    <w:p w14:paraId="54BE7538" w14:textId="4A3AAEE8" w:rsidR="00415E04" w:rsidRPr="00493B19" w:rsidRDefault="00415E04" w:rsidP="00E77D9E">
      <w:pPr>
        <w:numPr>
          <w:ilvl w:val="0"/>
          <w:numId w:val="6"/>
        </w:numPr>
        <w:bidi/>
        <w:spacing w:before="80" w:after="80" w:line="240" w:lineRule="auto"/>
        <w:ind w:left="357" w:hanging="357"/>
        <w:rPr>
          <w:rFonts w:ascii="Arial" w:hAnsi="Arial" w:cs="Arial"/>
          <w:b/>
          <w:i/>
          <w:iCs/>
          <w:sz w:val="24"/>
          <w:szCs w:val="24"/>
          <w:rtl/>
        </w:rPr>
      </w:pPr>
      <w:r w:rsidRPr="00493B19">
        <w:rPr>
          <w:rFonts w:ascii="Arial" w:hAnsi="Arial" w:cs="Arial"/>
          <w:b/>
          <w:i/>
          <w:iCs/>
          <w:sz w:val="24"/>
          <w:szCs w:val="24"/>
          <w:rtl/>
        </w:rPr>
        <w:t xml:space="preserve"> تمارين محاكاة]</w:t>
      </w:r>
    </w:p>
    <w:p w14:paraId="575D3D70" w14:textId="77777777" w:rsidR="003C02D4" w:rsidRPr="00493B19" w:rsidRDefault="003C02D4" w:rsidP="00E77D9E">
      <w:pPr>
        <w:bidi/>
        <w:spacing w:before="80" w:after="80"/>
        <w:rPr>
          <w:rFonts w:ascii="Arial" w:eastAsiaTheme="majorEastAsia" w:hAnsi="Arial" w:cs="Arial"/>
          <w:i/>
          <w:iCs/>
          <w:szCs w:val="20"/>
          <w:rtl/>
        </w:rPr>
      </w:pPr>
      <w:r w:rsidRPr="00493B19">
        <w:rPr>
          <w:rFonts w:ascii="Arial" w:hAnsi="Arial" w:cs="Arial"/>
          <w:sz w:val="22"/>
          <w:szCs w:val="24"/>
          <w:rtl/>
        </w:rPr>
        <w:t xml:space="preserve"> يجب توثيق نتائج التمارين والاختبار والإجراءات التصحيحية ذات الصلة بشكل رسمي</w:t>
      </w:r>
    </w:p>
    <w:p w14:paraId="2F0AE24E" w14:textId="43A8CA4F" w:rsidR="003C02D4" w:rsidRPr="00493B19" w:rsidRDefault="00D452C8" w:rsidP="00E77D9E">
      <w:pPr>
        <w:bidi/>
        <w:spacing w:after="120"/>
        <w:jc w:val="both"/>
        <w:rPr>
          <w:rStyle w:val="Hyperlink"/>
          <w:rFonts w:ascii="Arial" w:eastAsiaTheme="majorEastAsia" w:hAnsi="Arial" w:cs="Arial"/>
          <w:i/>
          <w:iCs/>
          <w:sz w:val="22"/>
          <w:rtl/>
        </w:rPr>
      </w:pPr>
      <w:r w:rsidRPr="00493B19">
        <w:rPr>
          <w:rStyle w:val="Hyperlink"/>
          <w:rFonts w:ascii="Arial" w:eastAsiaTheme="majorEastAsia" w:hAnsi="Arial" w:cs="Arial"/>
          <w:i/>
          <w:iCs/>
          <w:color w:val="0070C0"/>
          <w:sz w:val="22"/>
          <w:rtl/>
        </w:rPr>
        <w:fldChar w:fldCharType="begin"/>
      </w:r>
      <w:r w:rsidRPr="00493B19">
        <w:rPr>
          <w:rFonts w:ascii="Arial" w:hAnsi="Arial" w:cs="Arial"/>
          <w:rtl/>
        </w:rPr>
        <w:instrText xml:space="preserve"> </w:instrText>
      </w:r>
      <w:r w:rsidRPr="00493B19">
        <w:rPr>
          <w:rStyle w:val="Hyperlink"/>
          <w:rFonts w:ascii="Arial" w:eastAsiaTheme="majorEastAsia" w:hAnsi="Arial" w:cs="Arial"/>
          <w:i/>
          <w:iCs/>
          <w:color w:val="0070C0"/>
          <w:sz w:val="22"/>
        </w:rPr>
        <w:instrText xml:space="preserve">HYPERLINK  \l "_Appendix_5:_Attachment" </w:instrText>
      </w:r>
      <w:r w:rsidRPr="00493B19">
        <w:rPr>
          <w:rStyle w:val="Hyperlink"/>
          <w:rFonts w:ascii="Arial" w:eastAsiaTheme="majorEastAsia" w:hAnsi="Arial" w:cs="Arial"/>
          <w:i/>
          <w:iCs/>
          <w:color w:val="0070C0"/>
          <w:sz w:val="22"/>
          <w:rtl/>
        </w:rPr>
        <w:fldChar w:fldCharType="separate"/>
      </w:r>
      <w:r w:rsidRPr="00493B19">
        <w:rPr>
          <w:rStyle w:val="Hyperlink"/>
          <w:rFonts w:ascii="Arial" w:hAnsi="Arial" w:cs="Arial"/>
          <w:i/>
          <w:iCs/>
          <w:sz w:val="22"/>
          <w:rtl/>
        </w:rPr>
        <w:t>يُرجى مراجعة الملحق 5: إطار اختبار وتمارين خطة إدارة الأزمات للحصول على معلومات مفصّلة حول الاختبار والتمارين.</w:t>
      </w:r>
    </w:p>
    <w:p w14:paraId="0B1D4CA5" w14:textId="2C794AB4" w:rsidR="00B63514" w:rsidRPr="00493B19" w:rsidRDefault="00D452C8" w:rsidP="00E77D9E">
      <w:pPr>
        <w:pStyle w:val="Heading1"/>
        <w:bidi/>
        <w:rPr>
          <w:rFonts w:ascii="Arial" w:hAnsi="Arial" w:cs="Arial"/>
          <w:rtl/>
        </w:rPr>
      </w:pPr>
      <w:r w:rsidRPr="00493B19">
        <w:rPr>
          <w:rStyle w:val="Hyperlink"/>
          <w:rFonts w:ascii="Arial" w:hAnsi="Arial" w:cs="Arial"/>
          <w:b w:val="0"/>
          <w:bCs w:val="0"/>
          <w:i/>
          <w:iCs/>
          <w:color w:val="0070C0"/>
          <w:sz w:val="22"/>
          <w:szCs w:val="22"/>
          <w:rtl/>
        </w:rPr>
        <w:lastRenderedPageBreak/>
        <w:fldChar w:fldCharType="end"/>
      </w:r>
      <w:bookmarkStart w:id="43" w:name="_Toc86648749"/>
      <w:r w:rsidRPr="00493B19">
        <w:rPr>
          <w:rFonts w:ascii="Arial" w:hAnsi="Arial" w:cs="Arial"/>
          <w:rtl/>
        </w:rPr>
        <w:t>الملحق</w:t>
      </w:r>
      <w:bookmarkEnd w:id="43"/>
    </w:p>
    <w:p w14:paraId="2B143063" w14:textId="16A64B40" w:rsidR="0054162C" w:rsidRPr="00493B19" w:rsidRDefault="0054162C" w:rsidP="00E77D9E">
      <w:pPr>
        <w:pStyle w:val="Heading2"/>
        <w:bidi/>
        <w:rPr>
          <w:rFonts w:ascii="Arial" w:hAnsi="Arial" w:cs="Arial"/>
          <w:sz w:val="26"/>
          <w:szCs w:val="26"/>
          <w:rtl/>
        </w:rPr>
      </w:pPr>
      <w:bookmarkStart w:id="44" w:name="_Appendix_1:_Incident"/>
      <w:bookmarkStart w:id="45" w:name="_Toc82607193"/>
      <w:bookmarkStart w:id="46" w:name="_Toc86648750"/>
      <w:bookmarkEnd w:id="44"/>
      <w:r w:rsidRPr="00493B19">
        <w:rPr>
          <w:rFonts w:ascii="Arial" w:hAnsi="Arial" w:cs="Arial"/>
          <w:sz w:val="26"/>
          <w:szCs w:val="26"/>
          <w:rtl/>
        </w:rPr>
        <w:t>الملحق 1: نموذج عن تصنيف الحادثة</w:t>
      </w:r>
      <w:bookmarkEnd w:id="45"/>
      <w:bookmarkEnd w:id="46"/>
    </w:p>
    <w:p w14:paraId="409109ED" w14:textId="77777777" w:rsidR="0054162C" w:rsidRPr="00493B19" w:rsidRDefault="0054162C" w:rsidP="00E77D9E">
      <w:pPr>
        <w:pStyle w:val="metlife"/>
        <w:bidi/>
        <w:spacing w:line="360" w:lineRule="auto"/>
        <w:rPr>
          <w:rFonts w:ascii="Arial" w:eastAsiaTheme="majorEastAsia" w:hAnsi="Arial"/>
          <w:i/>
          <w:iCs/>
          <w:color w:val="0070C0"/>
          <w:sz w:val="22"/>
          <w:szCs w:val="22"/>
          <w:rtl/>
        </w:rPr>
      </w:pPr>
      <w:r w:rsidRPr="00493B19">
        <w:rPr>
          <w:rFonts w:ascii="Arial" w:hAnsi="Arial"/>
          <w:i/>
          <w:iCs/>
          <w:color w:val="0070C0"/>
          <w:sz w:val="22"/>
          <w:szCs w:val="22"/>
          <w:rtl/>
        </w:rPr>
        <w:t>[يجب ملء الخانة استنادًا إلى سياق الشركة وإجراءات إدارة الحوادث]</w:t>
      </w:r>
    </w:p>
    <w:p w14:paraId="17369946" w14:textId="77777777" w:rsidR="0054162C" w:rsidRPr="00493B19" w:rsidRDefault="0054162C" w:rsidP="00E77D9E">
      <w:pPr>
        <w:bidi/>
        <w:rPr>
          <w:rFonts w:ascii="Arial" w:hAnsi="Arial" w:cs="Arial"/>
          <w:sz w:val="22"/>
          <w:szCs w:val="24"/>
          <w:rtl/>
        </w:rPr>
      </w:pPr>
      <w:r w:rsidRPr="00493B19">
        <w:rPr>
          <w:rFonts w:ascii="Arial" w:hAnsi="Arial" w:cs="Arial"/>
          <w:sz w:val="22"/>
          <w:szCs w:val="24"/>
          <w:rtl/>
        </w:rPr>
        <w:t>يتم إجراء الكشف عن الحوادث والتصعيد بحسب تدفق نشاط الحادثة الموثّق في إجراءات إدارة الحوادث التي تقوم بها الشركة.</w:t>
      </w:r>
    </w:p>
    <w:p w14:paraId="24A2D38B" w14:textId="77777777" w:rsidR="0054162C" w:rsidRPr="00493B19" w:rsidRDefault="0054162C" w:rsidP="00E77D9E">
      <w:pPr>
        <w:bidi/>
        <w:rPr>
          <w:rFonts w:ascii="Arial" w:hAnsi="Arial" w:cs="Arial"/>
          <w:sz w:val="22"/>
          <w:szCs w:val="24"/>
          <w:rtl/>
        </w:rPr>
      </w:pPr>
      <w:r w:rsidRPr="00493B19">
        <w:rPr>
          <w:rFonts w:ascii="Arial" w:hAnsi="Arial" w:cs="Arial"/>
          <w:sz w:val="22"/>
          <w:szCs w:val="24"/>
          <w:rtl/>
        </w:rPr>
        <w:t>يقدّم الجدول التالي مثالًا عن مصفوفة تصنيف الحوادث التي يمكن للشركة استخدامها لتحديد حالات الأزمات:</w:t>
      </w:r>
    </w:p>
    <w:tbl>
      <w:tblPr>
        <w:tblStyle w:val="TableGrid"/>
        <w:bidiVisual/>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516"/>
        <w:gridCol w:w="2206"/>
        <w:gridCol w:w="2033"/>
        <w:gridCol w:w="2402"/>
        <w:gridCol w:w="2037"/>
      </w:tblGrid>
      <w:tr w:rsidR="00ED317F" w:rsidRPr="00493B19" w14:paraId="1C62712E" w14:textId="77777777" w:rsidTr="00ED317F">
        <w:trPr>
          <w:trHeight w:val="510"/>
          <w:tblHeader/>
        </w:trPr>
        <w:tc>
          <w:tcPr>
            <w:tcW w:w="744" w:type="pct"/>
            <w:shd w:val="clear" w:color="auto" w:fill="0097BB"/>
            <w:vAlign w:val="center"/>
          </w:tcPr>
          <w:p w14:paraId="740D3C26" w14:textId="77777777" w:rsidR="00B15067" w:rsidRPr="00493B19" w:rsidRDefault="00B15067" w:rsidP="00E77D9E">
            <w:pPr>
              <w:bidi/>
              <w:spacing w:before="80" w:after="80"/>
              <w:rPr>
                <w:rFonts w:ascii="Arial" w:eastAsiaTheme="majorEastAsia" w:hAnsi="Arial" w:cs="Arial"/>
                <w:b/>
                <w:bCs/>
                <w:color w:val="FFFFFF" w:themeColor="background1"/>
                <w:sz w:val="22"/>
                <w:rtl/>
              </w:rPr>
            </w:pPr>
            <w:r w:rsidRPr="00493B19">
              <w:rPr>
                <w:rFonts w:ascii="Arial" w:hAnsi="Arial" w:cs="Arial"/>
                <w:b/>
                <w:bCs/>
                <w:color w:val="FFFFFF" w:themeColor="background1"/>
                <w:sz w:val="22"/>
                <w:rtl/>
              </w:rPr>
              <w:t>التصنيف</w:t>
            </w:r>
          </w:p>
        </w:tc>
        <w:tc>
          <w:tcPr>
            <w:tcW w:w="1082" w:type="pct"/>
            <w:shd w:val="clear" w:color="auto" w:fill="92D050"/>
            <w:vAlign w:val="center"/>
          </w:tcPr>
          <w:p w14:paraId="3AC97F5B" w14:textId="77777777" w:rsidR="00B15067" w:rsidRPr="00493B19" w:rsidRDefault="00B15067" w:rsidP="00E77D9E">
            <w:pPr>
              <w:bidi/>
              <w:spacing w:before="80" w:after="80"/>
              <w:rPr>
                <w:rFonts w:ascii="Arial" w:eastAsiaTheme="majorEastAsia" w:hAnsi="Arial" w:cs="Arial"/>
                <w:b/>
                <w:bCs/>
                <w:sz w:val="22"/>
                <w:rtl/>
              </w:rPr>
            </w:pPr>
            <w:r w:rsidRPr="00493B19">
              <w:rPr>
                <w:rFonts w:ascii="Arial" w:hAnsi="Arial" w:cs="Arial"/>
                <w:b/>
                <w:bCs/>
                <w:sz w:val="22"/>
                <w:rtl/>
              </w:rPr>
              <w:t>مستوى الخطورة 4</w:t>
            </w:r>
          </w:p>
        </w:tc>
        <w:tc>
          <w:tcPr>
            <w:tcW w:w="997" w:type="pct"/>
            <w:shd w:val="clear" w:color="auto" w:fill="FFFF00"/>
            <w:vAlign w:val="center"/>
          </w:tcPr>
          <w:p w14:paraId="5F27A225" w14:textId="77777777" w:rsidR="00B15067" w:rsidRPr="00493B19" w:rsidRDefault="00B15067" w:rsidP="00E77D9E">
            <w:pPr>
              <w:bidi/>
              <w:spacing w:before="80" w:after="80"/>
              <w:rPr>
                <w:rFonts w:ascii="Arial" w:eastAsiaTheme="majorEastAsia" w:hAnsi="Arial" w:cs="Arial"/>
                <w:b/>
                <w:bCs/>
                <w:sz w:val="22"/>
                <w:rtl/>
              </w:rPr>
            </w:pPr>
            <w:r w:rsidRPr="00493B19">
              <w:rPr>
                <w:rFonts w:ascii="Arial" w:hAnsi="Arial" w:cs="Arial"/>
                <w:b/>
                <w:bCs/>
                <w:sz w:val="22"/>
                <w:rtl/>
              </w:rPr>
              <w:t>مستوى الخطورة 3</w:t>
            </w:r>
          </w:p>
        </w:tc>
        <w:tc>
          <w:tcPr>
            <w:tcW w:w="1178" w:type="pct"/>
            <w:shd w:val="clear" w:color="auto" w:fill="FFC000"/>
            <w:vAlign w:val="center"/>
          </w:tcPr>
          <w:p w14:paraId="0E84485A" w14:textId="77777777" w:rsidR="00B15067" w:rsidRPr="00493B19" w:rsidRDefault="00B15067" w:rsidP="00E77D9E">
            <w:pPr>
              <w:bidi/>
              <w:spacing w:before="80" w:after="80"/>
              <w:rPr>
                <w:rFonts w:ascii="Arial" w:eastAsiaTheme="majorEastAsia" w:hAnsi="Arial" w:cs="Arial"/>
                <w:b/>
                <w:bCs/>
                <w:sz w:val="22"/>
                <w:rtl/>
              </w:rPr>
            </w:pPr>
            <w:r w:rsidRPr="00493B19">
              <w:rPr>
                <w:rFonts w:ascii="Arial" w:hAnsi="Arial" w:cs="Arial"/>
                <w:b/>
                <w:bCs/>
                <w:sz w:val="22"/>
                <w:rtl/>
              </w:rPr>
              <w:t>مستوى الخطورة 2</w:t>
            </w:r>
          </w:p>
        </w:tc>
        <w:tc>
          <w:tcPr>
            <w:tcW w:w="1000" w:type="pct"/>
            <w:shd w:val="clear" w:color="auto" w:fill="C00000"/>
            <w:vAlign w:val="center"/>
          </w:tcPr>
          <w:p w14:paraId="03D84F2F" w14:textId="77777777" w:rsidR="00B15067" w:rsidRPr="00493B19" w:rsidRDefault="00B15067" w:rsidP="00E77D9E">
            <w:pPr>
              <w:bidi/>
              <w:spacing w:before="80" w:after="80"/>
              <w:rPr>
                <w:rFonts w:ascii="Arial" w:eastAsiaTheme="majorEastAsia" w:hAnsi="Arial" w:cs="Arial"/>
                <w:b/>
                <w:bCs/>
                <w:sz w:val="22"/>
                <w:rtl/>
              </w:rPr>
            </w:pPr>
            <w:r w:rsidRPr="00493B19">
              <w:rPr>
                <w:rFonts w:ascii="Arial" w:hAnsi="Arial" w:cs="Arial"/>
                <w:b/>
                <w:bCs/>
                <w:color w:val="FFFFFF" w:themeColor="background1"/>
                <w:sz w:val="22"/>
                <w:rtl/>
              </w:rPr>
              <w:t>مستوى الخطورة 1</w:t>
            </w:r>
          </w:p>
        </w:tc>
      </w:tr>
      <w:tr w:rsidR="00ED317F" w:rsidRPr="00493B19" w14:paraId="6091AE0F" w14:textId="77777777" w:rsidTr="00F265D2">
        <w:trPr>
          <w:trHeight w:val="2438"/>
        </w:trPr>
        <w:tc>
          <w:tcPr>
            <w:tcW w:w="744" w:type="pct"/>
            <w:shd w:val="clear" w:color="auto" w:fill="0097BB"/>
            <w:vAlign w:val="center"/>
          </w:tcPr>
          <w:p w14:paraId="079CA08B" w14:textId="77777777" w:rsidR="00B15067" w:rsidRPr="00493B19" w:rsidRDefault="00B15067" w:rsidP="00E77D9E">
            <w:pPr>
              <w:bidi/>
              <w:spacing w:before="80" w:after="80"/>
              <w:rPr>
                <w:rFonts w:ascii="Arial" w:eastAsiaTheme="majorEastAsia" w:hAnsi="Arial" w:cs="Arial"/>
                <w:b/>
                <w:bCs/>
                <w:color w:val="FFFFFF" w:themeColor="background1"/>
                <w:sz w:val="22"/>
                <w:rtl/>
              </w:rPr>
            </w:pPr>
            <w:r w:rsidRPr="00493B19">
              <w:rPr>
                <w:rFonts w:ascii="Arial" w:hAnsi="Arial" w:cs="Arial"/>
                <w:b/>
                <w:bCs/>
                <w:color w:val="FFFFFF" w:themeColor="background1"/>
                <w:sz w:val="22"/>
                <w:rtl/>
              </w:rPr>
              <w:t>معايير الأثر</w:t>
            </w:r>
          </w:p>
        </w:tc>
        <w:tc>
          <w:tcPr>
            <w:tcW w:w="1082" w:type="pct"/>
            <w:vAlign w:val="center"/>
          </w:tcPr>
          <w:p w14:paraId="1EC7BC21" w14:textId="77777777" w:rsidR="00B15067" w:rsidRPr="00493B19" w:rsidRDefault="00B15067" w:rsidP="00E77D9E">
            <w:pPr>
              <w:bidi/>
              <w:spacing w:before="80" w:after="80"/>
              <w:rPr>
                <w:rFonts w:ascii="Arial" w:eastAsiaTheme="majorEastAsia" w:hAnsi="Arial" w:cs="Arial"/>
                <w:i/>
                <w:iCs/>
                <w:sz w:val="22"/>
                <w:highlight w:val="yellow"/>
                <w:rtl/>
              </w:rPr>
            </w:pPr>
            <w:r w:rsidRPr="00493B19">
              <w:rPr>
                <w:rFonts w:ascii="Arial" w:hAnsi="Arial" w:cs="Arial"/>
                <w:i/>
                <w:iCs/>
                <w:sz w:val="22"/>
                <w:rtl/>
              </w:rPr>
              <w:t>[مثال: أي حادثة لا أثر لها على أي مهام / أنظمة / تطبيقات حساسة في العمل؛ ولكن يجب مراقبتها من منطلق وقائي]</w:t>
            </w:r>
          </w:p>
        </w:tc>
        <w:tc>
          <w:tcPr>
            <w:tcW w:w="997" w:type="pct"/>
            <w:vAlign w:val="center"/>
          </w:tcPr>
          <w:p w14:paraId="6F890A56" w14:textId="77777777" w:rsidR="00B15067" w:rsidRPr="00493B19" w:rsidRDefault="00B15067" w:rsidP="00E77D9E">
            <w:pPr>
              <w:bidi/>
              <w:spacing w:before="80" w:after="80"/>
              <w:rPr>
                <w:rFonts w:ascii="Arial" w:eastAsiaTheme="majorEastAsia" w:hAnsi="Arial" w:cs="Arial"/>
                <w:i/>
                <w:iCs/>
                <w:sz w:val="22"/>
                <w:highlight w:val="yellow"/>
                <w:rtl/>
              </w:rPr>
            </w:pPr>
            <w:r w:rsidRPr="00493B19">
              <w:rPr>
                <w:rFonts w:ascii="Arial" w:hAnsi="Arial" w:cs="Arial"/>
                <w:i/>
                <w:iCs/>
                <w:sz w:val="22"/>
                <w:rtl/>
              </w:rPr>
              <w:t>[مثال: أي حادثة لها أثر جزئي على مهمة / نظام / تطبيق أساسي واحد أو أكثر في العمل يجعله غير متاح للمستخدم النهائي / المستخدمين النهائيين]</w:t>
            </w:r>
          </w:p>
        </w:tc>
        <w:tc>
          <w:tcPr>
            <w:tcW w:w="1178" w:type="pct"/>
            <w:vAlign w:val="center"/>
          </w:tcPr>
          <w:p w14:paraId="775E88F7" w14:textId="77777777" w:rsidR="00B15067" w:rsidRPr="00493B19" w:rsidRDefault="00B15067" w:rsidP="00E77D9E">
            <w:pPr>
              <w:bidi/>
              <w:spacing w:before="80" w:after="80"/>
              <w:rPr>
                <w:rFonts w:ascii="Arial" w:eastAsiaTheme="majorEastAsia" w:hAnsi="Arial" w:cs="Arial"/>
                <w:i/>
                <w:iCs/>
                <w:sz w:val="22"/>
                <w:rtl/>
              </w:rPr>
            </w:pPr>
            <w:r w:rsidRPr="00493B19">
              <w:rPr>
                <w:rFonts w:ascii="Arial" w:hAnsi="Arial" w:cs="Arial"/>
                <w:i/>
                <w:iCs/>
                <w:sz w:val="22"/>
                <w:rtl/>
              </w:rPr>
              <w:t>[مثال: أي حادثة لها أثر  كلي على مهمة / نظام / تطبيق أساسي واحد أو أكثر في العمل يجعله غير متاح للمستخدم النهائي / المستخدمين النهائيين]</w:t>
            </w:r>
          </w:p>
        </w:tc>
        <w:tc>
          <w:tcPr>
            <w:tcW w:w="1000" w:type="pct"/>
            <w:vAlign w:val="center"/>
          </w:tcPr>
          <w:p w14:paraId="00B95229" w14:textId="10C0049D" w:rsidR="00B15067" w:rsidRPr="00493B19" w:rsidRDefault="00B15067" w:rsidP="00E77D9E">
            <w:pPr>
              <w:bidi/>
              <w:spacing w:before="80" w:after="80"/>
              <w:rPr>
                <w:rFonts w:ascii="Arial" w:eastAsiaTheme="majorEastAsia" w:hAnsi="Arial" w:cs="Arial"/>
                <w:i/>
                <w:iCs/>
                <w:sz w:val="22"/>
                <w:highlight w:val="yellow"/>
                <w:rtl/>
              </w:rPr>
            </w:pPr>
            <w:r w:rsidRPr="00493B19">
              <w:rPr>
                <w:rFonts w:ascii="Arial" w:hAnsi="Arial" w:cs="Arial"/>
                <w:i/>
                <w:iCs/>
                <w:sz w:val="22"/>
                <w:rtl/>
              </w:rPr>
              <w:t>[مثال: أي حادثة من المحتمل أن تؤثر على الشركة بأكملها أو مجموعة من الموارد بشكل سلبي لفترة معيّنة من الوقت أو على الفور]</w:t>
            </w:r>
          </w:p>
        </w:tc>
      </w:tr>
      <w:tr w:rsidR="00ED317F" w:rsidRPr="00493B19" w14:paraId="7419E312" w14:textId="77777777" w:rsidTr="00F265D2">
        <w:trPr>
          <w:trHeight w:val="2154"/>
        </w:trPr>
        <w:tc>
          <w:tcPr>
            <w:tcW w:w="744" w:type="pct"/>
            <w:shd w:val="clear" w:color="auto" w:fill="0097BB"/>
            <w:vAlign w:val="center"/>
          </w:tcPr>
          <w:p w14:paraId="4FCF5402" w14:textId="77777777" w:rsidR="00B15067" w:rsidRPr="00493B19" w:rsidRDefault="00B15067" w:rsidP="00E77D9E">
            <w:pPr>
              <w:bidi/>
              <w:spacing w:before="80" w:after="80"/>
              <w:rPr>
                <w:rFonts w:ascii="Arial" w:eastAsiaTheme="majorEastAsia" w:hAnsi="Arial" w:cs="Arial"/>
                <w:color w:val="FFFFFF" w:themeColor="background1"/>
                <w:sz w:val="22"/>
                <w:rtl/>
              </w:rPr>
            </w:pPr>
            <w:r w:rsidRPr="00493B19">
              <w:rPr>
                <w:rFonts w:ascii="Arial" w:hAnsi="Arial" w:cs="Arial"/>
                <w:b/>
                <w:bCs/>
                <w:color w:val="FFFFFF" w:themeColor="background1"/>
                <w:sz w:val="22"/>
                <w:rtl/>
              </w:rPr>
              <w:t>الوصف</w:t>
            </w:r>
          </w:p>
        </w:tc>
        <w:tc>
          <w:tcPr>
            <w:tcW w:w="1082" w:type="pct"/>
            <w:vAlign w:val="center"/>
          </w:tcPr>
          <w:p w14:paraId="5FD6BEDF" w14:textId="77777777" w:rsidR="00B15067" w:rsidRPr="00493B19" w:rsidRDefault="00B15067" w:rsidP="00E77D9E">
            <w:pPr>
              <w:bidi/>
              <w:spacing w:before="80" w:after="80"/>
              <w:rPr>
                <w:rFonts w:ascii="Arial" w:eastAsiaTheme="majorEastAsia" w:hAnsi="Arial" w:cs="Arial"/>
                <w:i/>
                <w:iCs/>
                <w:sz w:val="22"/>
                <w:rtl/>
              </w:rPr>
            </w:pPr>
            <w:r w:rsidRPr="00493B19">
              <w:rPr>
                <w:rFonts w:ascii="Arial" w:hAnsi="Arial" w:cs="Arial"/>
                <w:i/>
                <w:iCs/>
                <w:sz w:val="22"/>
                <w:rtl/>
              </w:rPr>
              <w:t>[مثال: الحدث الذي يمكن إدارته باستخدام إجراءات تشغيلية معيارية ولا يتطلب تدخل فريق إدارة الأزمات بشكل مباشر]</w:t>
            </w:r>
          </w:p>
        </w:tc>
        <w:tc>
          <w:tcPr>
            <w:tcW w:w="997" w:type="pct"/>
            <w:vAlign w:val="center"/>
          </w:tcPr>
          <w:p w14:paraId="4C654B4D" w14:textId="77777777" w:rsidR="00B15067" w:rsidRPr="00493B19" w:rsidRDefault="00B15067" w:rsidP="00E77D9E">
            <w:pPr>
              <w:bidi/>
              <w:spacing w:before="80" w:after="80"/>
              <w:rPr>
                <w:rFonts w:ascii="Arial" w:eastAsiaTheme="majorEastAsia" w:hAnsi="Arial" w:cs="Arial"/>
                <w:i/>
                <w:iCs/>
                <w:sz w:val="22"/>
                <w:rtl/>
              </w:rPr>
            </w:pPr>
            <w:r w:rsidRPr="00493B19">
              <w:rPr>
                <w:rFonts w:ascii="Arial" w:hAnsi="Arial" w:cs="Arial"/>
                <w:i/>
                <w:iCs/>
                <w:sz w:val="22"/>
                <w:rtl/>
              </w:rPr>
              <w:t>[مثال: الحدث الذي له أثر معين ويتطلب استجابة نظامية ومنسقة من فرق الاستجابة]</w:t>
            </w:r>
          </w:p>
        </w:tc>
        <w:tc>
          <w:tcPr>
            <w:tcW w:w="1178" w:type="pct"/>
            <w:vAlign w:val="center"/>
          </w:tcPr>
          <w:p w14:paraId="65069E17" w14:textId="77777777" w:rsidR="00B15067" w:rsidRPr="00493B19" w:rsidRDefault="00B15067" w:rsidP="00E77D9E">
            <w:pPr>
              <w:bidi/>
              <w:spacing w:before="80" w:after="80"/>
              <w:rPr>
                <w:rFonts w:ascii="Arial" w:eastAsiaTheme="majorEastAsia" w:hAnsi="Arial" w:cs="Arial"/>
                <w:i/>
                <w:iCs/>
                <w:sz w:val="22"/>
                <w:rtl/>
              </w:rPr>
            </w:pPr>
            <w:r w:rsidRPr="00493B19">
              <w:rPr>
                <w:rFonts w:ascii="Arial" w:hAnsi="Arial" w:cs="Arial"/>
                <w:i/>
                <w:iCs/>
                <w:sz w:val="22"/>
                <w:rtl/>
              </w:rPr>
              <w:t>[مثال: تعطيل يتطلب استجابة وعملية اتخاذ قرار بشكل منسق ونظامي ومن المحتمل أن يؤدي إلى أزمة]</w:t>
            </w:r>
          </w:p>
        </w:tc>
        <w:tc>
          <w:tcPr>
            <w:tcW w:w="1000" w:type="pct"/>
            <w:vAlign w:val="center"/>
          </w:tcPr>
          <w:p w14:paraId="49EBBF62" w14:textId="4AC20777" w:rsidR="00B15067" w:rsidRPr="00493B19" w:rsidRDefault="00B15067" w:rsidP="00E77D9E">
            <w:pPr>
              <w:bidi/>
              <w:spacing w:before="80" w:after="80"/>
              <w:rPr>
                <w:rFonts w:ascii="Arial" w:eastAsiaTheme="majorEastAsia" w:hAnsi="Arial" w:cs="Arial"/>
                <w:i/>
                <w:iCs/>
                <w:sz w:val="22"/>
                <w:rtl/>
              </w:rPr>
            </w:pPr>
            <w:r w:rsidRPr="00493B19">
              <w:rPr>
                <w:rFonts w:ascii="Arial" w:hAnsi="Arial" w:cs="Arial"/>
                <w:i/>
                <w:iCs/>
                <w:sz w:val="22"/>
                <w:rtl/>
              </w:rPr>
              <w:t>[مثال: أزمة تتطلب قرارًا استراتيجيًا نتيجة شدتها وأثر الخطورة على الشركة]</w:t>
            </w:r>
          </w:p>
        </w:tc>
      </w:tr>
      <w:tr w:rsidR="00ED317F" w:rsidRPr="00493B19" w14:paraId="62ADD336" w14:textId="77777777" w:rsidTr="00F265D2">
        <w:trPr>
          <w:trHeight w:val="1077"/>
        </w:trPr>
        <w:tc>
          <w:tcPr>
            <w:tcW w:w="744" w:type="pct"/>
            <w:shd w:val="clear" w:color="auto" w:fill="0097BB"/>
            <w:vAlign w:val="center"/>
          </w:tcPr>
          <w:p w14:paraId="20292CE4" w14:textId="77777777" w:rsidR="00B15067" w:rsidRPr="00493B19" w:rsidRDefault="00B15067" w:rsidP="00E77D9E">
            <w:pPr>
              <w:bidi/>
              <w:spacing w:before="80" w:after="80"/>
              <w:rPr>
                <w:rFonts w:ascii="Arial" w:eastAsiaTheme="majorEastAsia" w:hAnsi="Arial" w:cs="Arial"/>
                <w:b/>
                <w:bCs/>
                <w:color w:val="FFFFFF" w:themeColor="background1"/>
                <w:sz w:val="22"/>
                <w:rtl/>
              </w:rPr>
            </w:pPr>
            <w:r w:rsidRPr="00493B19">
              <w:rPr>
                <w:rFonts w:ascii="Arial" w:hAnsi="Arial" w:cs="Arial"/>
                <w:b/>
                <w:bCs/>
                <w:color w:val="FFFFFF" w:themeColor="background1"/>
                <w:sz w:val="22"/>
                <w:rtl/>
              </w:rPr>
              <w:t>الاستجابة</w:t>
            </w:r>
          </w:p>
        </w:tc>
        <w:tc>
          <w:tcPr>
            <w:tcW w:w="1082" w:type="pct"/>
            <w:vAlign w:val="center"/>
          </w:tcPr>
          <w:p w14:paraId="66ABEA56" w14:textId="77777777" w:rsidR="00B15067" w:rsidRPr="00493B19" w:rsidRDefault="00B15067" w:rsidP="00E77D9E">
            <w:pPr>
              <w:bidi/>
              <w:spacing w:before="80" w:after="80"/>
              <w:rPr>
                <w:rFonts w:ascii="Arial" w:eastAsiaTheme="majorEastAsia" w:hAnsi="Arial" w:cs="Arial"/>
                <w:i/>
                <w:iCs/>
                <w:sz w:val="22"/>
                <w:rtl/>
              </w:rPr>
            </w:pPr>
            <w:r w:rsidRPr="00493B19">
              <w:rPr>
                <w:rFonts w:ascii="Arial" w:hAnsi="Arial" w:cs="Arial"/>
                <w:i/>
                <w:iCs/>
                <w:sz w:val="22"/>
                <w:rtl/>
              </w:rPr>
              <w:t>[مثال: الإجراءات والإرشادات التشغيلية المعيارية]</w:t>
            </w:r>
          </w:p>
        </w:tc>
        <w:tc>
          <w:tcPr>
            <w:tcW w:w="997" w:type="pct"/>
            <w:vAlign w:val="center"/>
          </w:tcPr>
          <w:p w14:paraId="6C49D854" w14:textId="77777777" w:rsidR="00B15067" w:rsidRPr="00493B19" w:rsidRDefault="00B15067" w:rsidP="00E77D9E">
            <w:pPr>
              <w:bidi/>
              <w:spacing w:before="80" w:after="80"/>
              <w:rPr>
                <w:rFonts w:ascii="Arial" w:eastAsiaTheme="majorEastAsia" w:hAnsi="Arial" w:cs="Arial"/>
                <w:i/>
                <w:iCs/>
                <w:sz w:val="22"/>
                <w:rtl/>
              </w:rPr>
            </w:pPr>
            <w:r w:rsidRPr="00493B19">
              <w:rPr>
                <w:rFonts w:ascii="Arial" w:hAnsi="Arial" w:cs="Arial"/>
                <w:i/>
                <w:iCs/>
                <w:sz w:val="22"/>
                <w:rtl/>
              </w:rPr>
              <w:t xml:space="preserve"> [مثال: خطط وإجراءات الاستجابة للحوادث]</w:t>
            </w:r>
          </w:p>
        </w:tc>
        <w:tc>
          <w:tcPr>
            <w:tcW w:w="1178" w:type="pct"/>
            <w:vAlign w:val="center"/>
          </w:tcPr>
          <w:p w14:paraId="67FD0EB7" w14:textId="77777777" w:rsidR="00B15067" w:rsidRPr="00493B19" w:rsidRDefault="00B15067" w:rsidP="00E77D9E">
            <w:pPr>
              <w:bidi/>
              <w:spacing w:before="80" w:after="80"/>
              <w:rPr>
                <w:rFonts w:ascii="Arial" w:eastAsiaTheme="majorEastAsia" w:hAnsi="Arial" w:cs="Arial"/>
                <w:i/>
                <w:iCs/>
                <w:sz w:val="22"/>
                <w:rtl/>
              </w:rPr>
            </w:pPr>
            <w:r w:rsidRPr="00493B19">
              <w:rPr>
                <w:rFonts w:ascii="Arial" w:hAnsi="Arial" w:cs="Arial"/>
                <w:i/>
                <w:iCs/>
                <w:sz w:val="22"/>
                <w:rtl/>
              </w:rPr>
              <w:t xml:space="preserve"> [مثال: خطط وإجراءات الاستجابة للحوادث]</w:t>
            </w:r>
          </w:p>
        </w:tc>
        <w:tc>
          <w:tcPr>
            <w:tcW w:w="1000" w:type="pct"/>
            <w:vAlign w:val="center"/>
          </w:tcPr>
          <w:p w14:paraId="722A7A96" w14:textId="77777777" w:rsidR="00B15067" w:rsidRPr="00493B19" w:rsidRDefault="00B15067" w:rsidP="00E77D9E">
            <w:pPr>
              <w:bidi/>
              <w:spacing w:before="80" w:after="80"/>
              <w:rPr>
                <w:rFonts w:ascii="Arial" w:eastAsiaTheme="majorEastAsia" w:hAnsi="Arial" w:cs="Arial"/>
                <w:i/>
                <w:iCs/>
                <w:sz w:val="22"/>
                <w:rtl/>
              </w:rPr>
            </w:pPr>
            <w:r w:rsidRPr="00493B19">
              <w:rPr>
                <w:rFonts w:ascii="Arial" w:hAnsi="Arial" w:cs="Arial"/>
                <w:i/>
                <w:iCs/>
                <w:sz w:val="22"/>
                <w:rtl/>
              </w:rPr>
              <w:t>[مثال: خطة إدارة الأزمة]</w:t>
            </w:r>
          </w:p>
        </w:tc>
      </w:tr>
    </w:tbl>
    <w:p w14:paraId="78DCD00C" w14:textId="09A85F95" w:rsidR="004A036C" w:rsidRPr="00493B19" w:rsidRDefault="004A036C" w:rsidP="00E77D9E">
      <w:pPr>
        <w:pStyle w:val="Heading2"/>
        <w:bidi/>
        <w:rPr>
          <w:rFonts w:ascii="Arial" w:hAnsi="Arial" w:cs="Arial"/>
          <w:sz w:val="26"/>
          <w:szCs w:val="26"/>
          <w:rtl/>
        </w:rPr>
      </w:pPr>
      <w:bookmarkStart w:id="47" w:name="_Toc86648751"/>
      <w:r w:rsidRPr="00493B19">
        <w:rPr>
          <w:rFonts w:ascii="Arial" w:hAnsi="Arial" w:cs="Arial"/>
          <w:sz w:val="26"/>
          <w:szCs w:val="26"/>
          <w:rtl/>
        </w:rPr>
        <w:t>الملحق 2: نموذج عن مصفوفة التصعيد</w:t>
      </w:r>
      <w:bookmarkEnd w:id="47"/>
    </w:p>
    <w:p w14:paraId="4A264988" w14:textId="77777777" w:rsidR="004A036C" w:rsidRPr="00493B19" w:rsidRDefault="004A036C" w:rsidP="00E77D9E">
      <w:pPr>
        <w:pStyle w:val="metlife"/>
        <w:bidi/>
        <w:spacing w:line="360" w:lineRule="auto"/>
        <w:rPr>
          <w:rFonts w:ascii="Arial" w:eastAsiaTheme="majorEastAsia" w:hAnsi="Arial"/>
          <w:i/>
          <w:iCs/>
          <w:color w:val="0070C0"/>
          <w:sz w:val="22"/>
          <w:szCs w:val="22"/>
          <w:rtl/>
        </w:rPr>
      </w:pPr>
      <w:r w:rsidRPr="00493B19">
        <w:rPr>
          <w:rFonts w:ascii="Arial" w:hAnsi="Arial"/>
          <w:i/>
          <w:iCs/>
          <w:color w:val="0070C0"/>
          <w:sz w:val="22"/>
          <w:szCs w:val="22"/>
          <w:rtl/>
        </w:rPr>
        <w:t>[يجب ملء الخانة استنادًا إلى سياق الشركة وإجراءات إدارة الحوادث]</w:t>
      </w:r>
    </w:p>
    <w:p w14:paraId="39DFB2E9" w14:textId="77777777" w:rsidR="004A036C" w:rsidRPr="00493B19" w:rsidRDefault="004A036C" w:rsidP="00E77D9E">
      <w:pPr>
        <w:bidi/>
        <w:rPr>
          <w:rFonts w:ascii="Arial" w:hAnsi="Arial" w:cs="Arial"/>
          <w:sz w:val="22"/>
          <w:szCs w:val="24"/>
          <w:rtl/>
        </w:rPr>
      </w:pPr>
      <w:r w:rsidRPr="00493B19">
        <w:rPr>
          <w:rFonts w:ascii="Arial" w:hAnsi="Arial" w:cs="Arial"/>
          <w:sz w:val="22"/>
          <w:szCs w:val="24"/>
          <w:rtl/>
        </w:rPr>
        <w:t>يقدّم الجدول التالي مثالًا عن مصفوفة تصعيد الحوادث التي يمكن للشركة استخدامها لتصعيد الحوادث:</w:t>
      </w:r>
    </w:p>
    <w:tbl>
      <w:tblPr>
        <w:bidiVisual/>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797"/>
        <w:gridCol w:w="3132"/>
        <w:gridCol w:w="2736"/>
        <w:gridCol w:w="3529"/>
      </w:tblGrid>
      <w:tr w:rsidR="004A036C" w:rsidRPr="00493B19" w14:paraId="156C6DBA" w14:textId="77777777" w:rsidTr="000567B1">
        <w:trPr>
          <w:trHeight w:val="567"/>
        </w:trPr>
        <w:tc>
          <w:tcPr>
            <w:tcW w:w="391" w:type="pct"/>
            <w:shd w:val="clear" w:color="auto" w:fill="0097BB"/>
            <w:vAlign w:val="center"/>
          </w:tcPr>
          <w:p w14:paraId="55DF5994" w14:textId="77777777" w:rsidR="004A036C" w:rsidRPr="00493B19" w:rsidRDefault="004A036C" w:rsidP="00E77D9E">
            <w:pPr>
              <w:bidi/>
              <w:spacing w:before="80" w:after="80" w:line="240" w:lineRule="auto"/>
              <w:rPr>
                <w:rFonts w:ascii="Arial" w:eastAsia="Times New Roman" w:hAnsi="Arial" w:cs="Arial"/>
                <w:b/>
                <w:color w:val="FFFFFF"/>
                <w:sz w:val="22"/>
                <w:rtl/>
              </w:rPr>
            </w:pPr>
            <w:r w:rsidRPr="00493B19">
              <w:rPr>
                <w:rFonts w:ascii="Arial" w:hAnsi="Arial" w:cs="Arial"/>
                <w:b/>
                <w:color w:val="FFFFFF"/>
                <w:sz w:val="22"/>
                <w:rtl/>
              </w:rPr>
              <w:t>الرقم</w:t>
            </w:r>
          </w:p>
        </w:tc>
        <w:tc>
          <w:tcPr>
            <w:tcW w:w="1536" w:type="pct"/>
            <w:shd w:val="clear" w:color="auto" w:fill="0097BB"/>
            <w:vAlign w:val="center"/>
          </w:tcPr>
          <w:p w14:paraId="747C60CC" w14:textId="77777777" w:rsidR="004A036C" w:rsidRPr="00493B19" w:rsidRDefault="004A036C" w:rsidP="00E77D9E">
            <w:pPr>
              <w:bidi/>
              <w:spacing w:before="80" w:after="80" w:line="240" w:lineRule="auto"/>
              <w:rPr>
                <w:rFonts w:ascii="Arial" w:eastAsia="Times New Roman" w:hAnsi="Arial" w:cs="Arial"/>
                <w:b/>
                <w:color w:val="FFFFFF"/>
                <w:sz w:val="22"/>
                <w:rtl/>
              </w:rPr>
            </w:pPr>
            <w:r w:rsidRPr="00493B19">
              <w:rPr>
                <w:rFonts w:ascii="Arial" w:hAnsi="Arial" w:cs="Arial"/>
                <w:b/>
                <w:color w:val="FFFFFF"/>
                <w:sz w:val="22"/>
                <w:rtl/>
              </w:rPr>
              <w:t>نوع الحادثة</w:t>
            </w:r>
          </w:p>
        </w:tc>
        <w:tc>
          <w:tcPr>
            <w:tcW w:w="1342" w:type="pct"/>
            <w:shd w:val="clear" w:color="auto" w:fill="0097BB"/>
            <w:vAlign w:val="center"/>
          </w:tcPr>
          <w:p w14:paraId="629A70BD" w14:textId="77777777" w:rsidR="004A036C" w:rsidRPr="00493B19" w:rsidRDefault="004A036C" w:rsidP="00E77D9E">
            <w:pPr>
              <w:bidi/>
              <w:spacing w:before="80" w:after="80" w:line="240" w:lineRule="auto"/>
              <w:rPr>
                <w:rFonts w:ascii="Arial" w:eastAsia="Times New Roman" w:hAnsi="Arial" w:cs="Arial"/>
                <w:b/>
                <w:color w:val="FFFFFF"/>
                <w:sz w:val="22"/>
                <w:rtl/>
              </w:rPr>
            </w:pPr>
            <w:r w:rsidRPr="00493B19">
              <w:rPr>
                <w:rFonts w:ascii="Arial" w:hAnsi="Arial" w:cs="Arial"/>
                <w:b/>
                <w:color w:val="FFFFFF"/>
                <w:sz w:val="22"/>
                <w:rtl/>
              </w:rPr>
              <w:t>مراقِب الحادثة</w:t>
            </w:r>
          </w:p>
        </w:tc>
        <w:tc>
          <w:tcPr>
            <w:tcW w:w="1731" w:type="pct"/>
            <w:shd w:val="clear" w:color="auto" w:fill="0097BB"/>
            <w:vAlign w:val="center"/>
          </w:tcPr>
          <w:p w14:paraId="59E3DB99" w14:textId="77777777" w:rsidR="004A036C" w:rsidRPr="00493B19" w:rsidRDefault="004A036C" w:rsidP="00E77D9E">
            <w:pPr>
              <w:bidi/>
              <w:spacing w:before="80" w:after="80" w:line="240" w:lineRule="auto"/>
              <w:rPr>
                <w:rFonts w:ascii="Arial" w:eastAsia="Times New Roman" w:hAnsi="Arial" w:cs="Arial"/>
                <w:b/>
                <w:color w:val="FFFFFF"/>
                <w:sz w:val="22"/>
                <w:rtl/>
              </w:rPr>
            </w:pPr>
            <w:r w:rsidRPr="00493B19">
              <w:rPr>
                <w:rFonts w:ascii="Arial" w:hAnsi="Arial" w:cs="Arial"/>
                <w:b/>
                <w:color w:val="FFFFFF"/>
                <w:sz w:val="22"/>
                <w:rtl/>
              </w:rPr>
              <w:t>الإبلاغ عن الحادثة إلى</w:t>
            </w:r>
          </w:p>
        </w:tc>
      </w:tr>
      <w:tr w:rsidR="004A036C" w:rsidRPr="00493B19" w14:paraId="3C89AB5A" w14:textId="77777777" w:rsidTr="007E65F1">
        <w:trPr>
          <w:trHeight w:val="1020"/>
        </w:trPr>
        <w:tc>
          <w:tcPr>
            <w:tcW w:w="391" w:type="pct"/>
            <w:shd w:val="clear" w:color="auto" w:fill="FFFFFF"/>
            <w:vAlign w:val="center"/>
          </w:tcPr>
          <w:p w14:paraId="7BBA36AF" w14:textId="77777777" w:rsidR="004A036C" w:rsidRPr="00493B19" w:rsidRDefault="004A036C" w:rsidP="00E77D9E">
            <w:pPr>
              <w:bidi/>
              <w:contextualSpacing/>
              <w:rPr>
                <w:rFonts w:ascii="Arial" w:eastAsia="Times New Roman" w:hAnsi="Arial" w:cs="Arial"/>
                <w:sz w:val="22"/>
                <w:rtl/>
              </w:rPr>
            </w:pPr>
            <w:r w:rsidRPr="00493B19">
              <w:rPr>
                <w:rFonts w:ascii="Arial" w:hAnsi="Arial" w:cs="Arial"/>
                <w:sz w:val="22"/>
                <w:rtl/>
              </w:rPr>
              <w:t>.1</w:t>
            </w:r>
          </w:p>
        </w:tc>
        <w:tc>
          <w:tcPr>
            <w:tcW w:w="1536" w:type="pct"/>
            <w:shd w:val="clear" w:color="auto" w:fill="FFFFFF"/>
            <w:vAlign w:val="center"/>
          </w:tcPr>
          <w:p w14:paraId="31D0C7AB" w14:textId="77777777" w:rsidR="004A036C" w:rsidRPr="00493B19" w:rsidRDefault="004A036C" w:rsidP="00E77D9E">
            <w:pPr>
              <w:bidi/>
              <w:contextualSpacing/>
              <w:rPr>
                <w:rFonts w:ascii="Arial" w:eastAsia="Times New Roman" w:hAnsi="Arial" w:cs="Arial"/>
                <w:i/>
                <w:iCs/>
                <w:sz w:val="22"/>
                <w:rtl/>
              </w:rPr>
            </w:pPr>
            <w:r w:rsidRPr="00493B19">
              <w:rPr>
                <w:rFonts w:ascii="Arial" w:hAnsi="Arial" w:cs="Arial"/>
                <w:i/>
                <w:iCs/>
                <w:sz w:val="22"/>
                <w:rtl/>
              </w:rPr>
              <w:t>[مثال: الحوادث غير الفنية (مثل الحريق، والزلزال، والهجوم الإرهابي، إلخ)]</w:t>
            </w:r>
          </w:p>
        </w:tc>
        <w:tc>
          <w:tcPr>
            <w:tcW w:w="1342" w:type="pct"/>
            <w:shd w:val="clear" w:color="auto" w:fill="FFFFFF"/>
            <w:vAlign w:val="center"/>
          </w:tcPr>
          <w:p w14:paraId="3188BAC5" w14:textId="77777777" w:rsidR="004A036C" w:rsidRPr="00493B19" w:rsidRDefault="004A036C" w:rsidP="00E77D9E">
            <w:pPr>
              <w:bidi/>
              <w:contextualSpacing/>
              <w:rPr>
                <w:rFonts w:ascii="Arial" w:eastAsia="Times New Roman" w:hAnsi="Arial" w:cs="Arial"/>
                <w:i/>
                <w:iCs/>
                <w:sz w:val="22"/>
                <w:rtl/>
              </w:rPr>
            </w:pPr>
            <w:r w:rsidRPr="00493B19">
              <w:rPr>
                <w:rFonts w:ascii="Arial" w:hAnsi="Arial" w:cs="Arial"/>
                <w:i/>
                <w:iCs/>
                <w:sz w:val="22"/>
                <w:rtl/>
              </w:rPr>
              <w:t>[مثال: أي شخص]</w:t>
            </w:r>
          </w:p>
        </w:tc>
        <w:tc>
          <w:tcPr>
            <w:tcW w:w="1731" w:type="pct"/>
            <w:shd w:val="clear" w:color="auto" w:fill="FFFFFF"/>
            <w:vAlign w:val="center"/>
          </w:tcPr>
          <w:p w14:paraId="6571F4A0" w14:textId="77777777" w:rsidR="004A036C" w:rsidRPr="00493B19" w:rsidRDefault="004A036C" w:rsidP="00E77D9E">
            <w:pPr>
              <w:bidi/>
              <w:spacing w:after="0" w:line="240" w:lineRule="auto"/>
              <w:rPr>
                <w:rFonts w:ascii="Arial" w:eastAsia="Times New Roman" w:hAnsi="Arial" w:cs="Arial"/>
                <w:i/>
                <w:iCs/>
                <w:sz w:val="22"/>
                <w:rtl/>
              </w:rPr>
            </w:pPr>
            <w:r w:rsidRPr="00493B19">
              <w:rPr>
                <w:rFonts w:ascii="Arial" w:hAnsi="Arial" w:cs="Arial"/>
                <w:i/>
                <w:iCs/>
                <w:sz w:val="22"/>
                <w:rtl/>
              </w:rPr>
              <w:t>[مثال:</w:t>
            </w:r>
          </w:p>
          <w:p w14:paraId="5FC28EE4" w14:textId="77777777" w:rsidR="004A036C" w:rsidRPr="00493B19" w:rsidRDefault="004A036C" w:rsidP="00E77D9E">
            <w:pPr>
              <w:numPr>
                <w:ilvl w:val="0"/>
                <w:numId w:val="6"/>
              </w:numPr>
              <w:bidi/>
              <w:spacing w:before="80" w:after="80" w:line="240" w:lineRule="auto"/>
              <w:ind w:left="357" w:hanging="357"/>
              <w:rPr>
                <w:rFonts w:ascii="Arial" w:hAnsi="Arial" w:cs="Arial"/>
                <w:bCs/>
                <w:i/>
                <w:iCs/>
                <w:sz w:val="22"/>
                <w:rtl/>
              </w:rPr>
            </w:pPr>
            <w:r w:rsidRPr="00493B19">
              <w:rPr>
                <w:rFonts w:ascii="Arial" w:hAnsi="Arial" w:cs="Arial"/>
                <w:bCs/>
                <w:i/>
                <w:iCs/>
                <w:sz w:val="22"/>
                <w:rtl/>
              </w:rPr>
              <w:t>فريق إدارة الأزمات</w:t>
            </w:r>
          </w:p>
          <w:p w14:paraId="45F0A8D4" w14:textId="77777777" w:rsidR="004A036C" w:rsidRPr="00493B19" w:rsidRDefault="004A036C" w:rsidP="00E77D9E">
            <w:pPr>
              <w:numPr>
                <w:ilvl w:val="0"/>
                <w:numId w:val="6"/>
              </w:numPr>
              <w:bidi/>
              <w:spacing w:before="80" w:after="80" w:line="240" w:lineRule="auto"/>
              <w:ind w:left="357" w:hanging="357"/>
              <w:rPr>
                <w:rFonts w:ascii="Arial" w:eastAsia="Times New Roman" w:hAnsi="Arial" w:cs="Arial"/>
                <w:i/>
                <w:iCs/>
                <w:sz w:val="22"/>
                <w:rtl/>
              </w:rPr>
            </w:pPr>
            <w:r w:rsidRPr="00493B19">
              <w:rPr>
                <w:rFonts w:ascii="Arial" w:hAnsi="Arial" w:cs="Arial"/>
                <w:bCs/>
                <w:i/>
                <w:iCs/>
                <w:sz w:val="22"/>
                <w:rtl/>
              </w:rPr>
              <w:t>فريق إدارة الطوارئ]</w:t>
            </w:r>
          </w:p>
        </w:tc>
      </w:tr>
      <w:tr w:rsidR="004A036C" w:rsidRPr="00493B19" w14:paraId="625137F8" w14:textId="77777777" w:rsidTr="007E65F1">
        <w:trPr>
          <w:trHeight w:val="1247"/>
        </w:trPr>
        <w:tc>
          <w:tcPr>
            <w:tcW w:w="391" w:type="pct"/>
            <w:shd w:val="clear" w:color="auto" w:fill="FFFFFF"/>
            <w:vAlign w:val="center"/>
          </w:tcPr>
          <w:p w14:paraId="087F6979" w14:textId="77777777" w:rsidR="004A036C" w:rsidRPr="00493B19" w:rsidRDefault="004A036C" w:rsidP="00E77D9E">
            <w:pPr>
              <w:bidi/>
              <w:contextualSpacing/>
              <w:rPr>
                <w:rFonts w:ascii="Arial" w:eastAsia="Times New Roman" w:hAnsi="Arial" w:cs="Arial"/>
                <w:sz w:val="22"/>
                <w:rtl/>
              </w:rPr>
            </w:pPr>
            <w:r w:rsidRPr="00493B19">
              <w:rPr>
                <w:rFonts w:ascii="Arial" w:hAnsi="Arial" w:cs="Arial"/>
                <w:sz w:val="22"/>
                <w:rtl/>
              </w:rPr>
              <w:t>.2</w:t>
            </w:r>
          </w:p>
        </w:tc>
        <w:tc>
          <w:tcPr>
            <w:tcW w:w="1536" w:type="pct"/>
            <w:shd w:val="clear" w:color="auto" w:fill="FFFFFF"/>
            <w:vAlign w:val="center"/>
          </w:tcPr>
          <w:p w14:paraId="1AFE0F44" w14:textId="77777777" w:rsidR="004A036C" w:rsidRPr="00493B19" w:rsidRDefault="004A036C" w:rsidP="00E77D9E">
            <w:pPr>
              <w:bidi/>
              <w:contextualSpacing/>
              <w:rPr>
                <w:rFonts w:ascii="Arial" w:eastAsia="Times New Roman" w:hAnsi="Arial" w:cs="Arial"/>
                <w:i/>
                <w:iCs/>
                <w:sz w:val="22"/>
                <w:rtl/>
              </w:rPr>
            </w:pPr>
            <w:r w:rsidRPr="00493B19">
              <w:rPr>
                <w:rFonts w:ascii="Arial" w:hAnsi="Arial" w:cs="Arial"/>
                <w:i/>
                <w:iCs/>
                <w:sz w:val="22"/>
                <w:rtl/>
              </w:rPr>
              <w:t>[مثال: الحادثة الفنية (مثل تعطّل الأجهزة، تعطّل البرمجيات، تعطّل شبكة تقنية المعلومات المحلية/الشبكة الواسعة النطاق، إلخ)]</w:t>
            </w:r>
          </w:p>
        </w:tc>
        <w:tc>
          <w:tcPr>
            <w:tcW w:w="1342" w:type="pct"/>
            <w:shd w:val="clear" w:color="auto" w:fill="FFFFFF"/>
            <w:vAlign w:val="center"/>
          </w:tcPr>
          <w:p w14:paraId="1F9C620C" w14:textId="77777777" w:rsidR="004A036C" w:rsidRPr="00493B19" w:rsidRDefault="004A036C" w:rsidP="00E77D9E">
            <w:pPr>
              <w:bidi/>
              <w:contextualSpacing/>
              <w:rPr>
                <w:rFonts w:ascii="Arial" w:eastAsia="Times New Roman" w:hAnsi="Arial" w:cs="Arial"/>
                <w:i/>
                <w:iCs/>
                <w:sz w:val="22"/>
                <w:rtl/>
              </w:rPr>
            </w:pPr>
            <w:r w:rsidRPr="00493B19">
              <w:rPr>
                <w:rFonts w:ascii="Arial" w:hAnsi="Arial" w:cs="Arial"/>
                <w:i/>
                <w:iCs/>
                <w:sz w:val="22"/>
                <w:rtl/>
              </w:rPr>
              <w:t>[مثال: موظف / فريق تقنية المعلومات]</w:t>
            </w:r>
          </w:p>
        </w:tc>
        <w:tc>
          <w:tcPr>
            <w:tcW w:w="1731" w:type="pct"/>
            <w:shd w:val="clear" w:color="auto" w:fill="FFFFFF"/>
            <w:vAlign w:val="center"/>
          </w:tcPr>
          <w:p w14:paraId="4D6A1EA1" w14:textId="77777777" w:rsidR="004A036C" w:rsidRPr="00493B19" w:rsidRDefault="004A036C" w:rsidP="00E77D9E">
            <w:pPr>
              <w:bidi/>
              <w:spacing w:after="0" w:line="240" w:lineRule="auto"/>
              <w:rPr>
                <w:rFonts w:ascii="Arial" w:eastAsia="Times New Roman" w:hAnsi="Arial" w:cs="Arial"/>
                <w:i/>
                <w:iCs/>
                <w:sz w:val="22"/>
                <w:rtl/>
              </w:rPr>
            </w:pPr>
            <w:r w:rsidRPr="00493B19">
              <w:rPr>
                <w:rFonts w:ascii="Arial" w:hAnsi="Arial" w:cs="Arial"/>
                <w:i/>
                <w:iCs/>
                <w:sz w:val="22"/>
                <w:rtl/>
              </w:rPr>
              <w:t>[مثال:</w:t>
            </w:r>
          </w:p>
          <w:p w14:paraId="7B25F022" w14:textId="77777777" w:rsidR="004A036C" w:rsidRPr="00493B19" w:rsidRDefault="004A036C" w:rsidP="00E77D9E">
            <w:pPr>
              <w:numPr>
                <w:ilvl w:val="0"/>
                <w:numId w:val="6"/>
              </w:numPr>
              <w:bidi/>
              <w:spacing w:before="80" w:after="80" w:line="240" w:lineRule="auto"/>
              <w:ind w:left="357" w:hanging="357"/>
              <w:rPr>
                <w:rFonts w:ascii="Arial" w:hAnsi="Arial" w:cs="Arial"/>
                <w:bCs/>
                <w:i/>
                <w:iCs/>
                <w:sz w:val="22"/>
                <w:rtl/>
              </w:rPr>
            </w:pPr>
            <w:r w:rsidRPr="00493B19">
              <w:rPr>
                <w:rFonts w:ascii="Arial" w:hAnsi="Arial" w:cs="Arial"/>
                <w:bCs/>
                <w:i/>
                <w:iCs/>
                <w:sz w:val="22"/>
                <w:rtl/>
              </w:rPr>
              <w:t>فرق الاستجابة للحوادث</w:t>
            </w:r>
          </w:p>
          <w:p w14:paraId="63E4F9D4" w14:textId="1B9A3D53" w:rsidR="004A036C" w:rsidRPr="00493B19" w:rsidRDefault="004A036C" w:rsidP="00E77D9E">
            <w:pPr>
              <w:numPr>
                <w:ilvl w:val="0"/>
                <w:numId w:val="6"/>
              </w:numPr>
              <w:bidi/>
              <w:spacing w:before="80" w:after="80" w:line="240" w:lineRule="auto"/>
              <w:ind w:left="357" w:hanging="357"/>
              <w:rPr>
                <w:rFonts w:ascii="Arial" w:eastAsia="Times New Roman" w:hAnsi="Arial" w:cs="Arial"/>
                <w:i/>
                <w:iCs/>
                <w:sz w:val="22"/>
                <w:rtl/>
              </w:rPr>
            </w:pPr>
            <w:r w:rsidRPr="00493B19">
              <w:rPr>
                <w:rFonts w:ascii="Arial" w:hAnsi="Arial" w:cs="Arial"/>
                <w:bCs/>
                <w:i/>
                <w:iCs/>
                <w:sz w:val="22"/>
                <w:rtl/>
              </w:rPr>
              <w:t xml:space="preserve"> فريق تقنية المعلومات (فريق التعافي من الكوارث في مجال تقنية المعلومات)]</w:t>
            </w:r>
          </w:p>
        </w:tc>
      </w:tr>
    </w:tbl>
    <w:p w14:paraId="31BC39BA" w14:textId="05473803" w:rsidR="00784CF9" w:rsidRPr="00493B19" w:rsidRDefault="00784CF9" w:rsidP="00E77D9E">
      <w:pPr>
        <w:pStyle w:val="Heading2"/>
        <w:bidi/>
        <w:rPr>
          <w:rFonts w:ascii="Arial" w:hAnsi="Arial" w:cs="Arial"/>
          <w:sz w:val="26"/>
          <w:szCs w:val="26"/>
          <w:rtl/>
        </w:rPr>
      </w:pPr>
      <w:bookmarkStart w:id="48" w:name="_Toc86648752"/>
      <w:r w:rsidRPr="00493B19">
        <w:rPr>
          <w:rFonts w:ascii="Arial" w:hAnsi="Arial" w:cs="Arial"/>
          <w:sz w:val="26"/>
          <w:szCs w:val="26"/>
          <w:rtl/>
        </w:rPr>
        <w:lastRenderedPageBreak/>
        <w:t>الملحق 3: تفاصيل عن فريق إدارة الأزمات</w:t>
      </w:r>
      <w:bookmarkEnd w:id="48"/>
    </w:p>
    <w:p w14:paraId="1CFF73F5" w14:textId="345DE0E0" w:rsidR="00784CF9" w:rsidRPr="00493B19" w:rsidRDefault="00784CF9" w:rsidP="00E77D9E">
      <w:pPr>
        <w:pStyle w:val="Heading2"/>
        <w:bidi/>
        <w:rPr>
          <w:rFonts w:ascii="Arial" w:hAnsi="Arial" w:cs="Arial"/>
          <w:sz w:val="26"/>
          <w:szCs w:val="26"/>
          <w:rtl/>
        </w:rPr>
      </w:pPr>
      <w:bookmarkStart w:id="49" w:name="_Toc86648753"/>
      <w:r w:rsidRPr="00493B19">
        <w:rPr>
          <w:rFonts w:ascii="Arial" w:hAnsi="Arial" w:cs="Arial"/>
          <w:sz w:val="26"/>
          <w:szCs w:val="26"/>
          <w:rtl/>
        </w:rPr>
        <w:t>م</w:t>
      </w:r>
      <w:r w:rsidR="00CF619E" w:rsidRPr="00493B19">
        <w:rPr>
          <w:rFonts w:ascii="Arial" w:hAnsi="Arial" w:cs="Arial"/>
          <w:sz w:val="26"/>
          <w:szCs w:val="26"/>
          <w:rtl/>
        </w:rPr>
        <w:t>ع</w:t>
      </w:r>
      <w:r w:rsidRPr="00493B19">
        <w:rPr>
          <w:rFonts w:ascii="Arial" w:hAnsi="Arial" w:cs="Arial"/>
          <w:sz w:val="26"/>
          <w:szCs w:val="26"/>
          <w:rtl/>
        </w:rPr>
        <w:t>لومات الاتصال الخاصة بالفريق الاستراتيجي (الفريق البلاتين</w:t>
      </w:r>
      <w:r w:rsidR="002C3F7F" w:rsidRPr="00493B19">
        <w:rPr>
          <w:rFonts w:ascii="Arial" w:hAnsi="Arial" w:cs="Arial"/>
          <w:sz w:val="26"/>
          <w:szCs w:val="26"/>
          <w:rtl/>
        </w:rPr>
        <w:t>ي</w:t>
      </w:r>
      <w:r w:rsidRPr="00493B19">
        <w:rPr>
          <w:rFonts w:ascii="Arial" w:hAnsi="Arial" w:cs="Arial"/>
          <w:sz w:val="26"/>
          <w:szCs w:val="26"/>
          <w:rtl/>
        </w:rPr>
        <w:t>)</w:t>
      </w:r>
      <w:bookmarkStart w:id="50" w:name="_Toc59107022"/>
      <w:bookmarkEnd w:id="49"/>
    </w:p>
    <w:p w14:paraId="0F103A40" w14:textId="77777777" w:rsidR="00784CF9" w:rsidRPr="00493B19" w:rsidRDefault="00784CF9" w:rsidP="00E77D9E">
      <w:pPr>
        <w:pStyle w:val="Heading3"/>
        <w:bidi/>
        <w:rPr>
          <w:rFonts w:ascii="Arial" w:hAnsi="Arial" w:cs="Arial"/>
          <w:sz w:val="24"/>
          <w:szCs w:val="26"/>
          <w:rtl/>
        </w:rPr>
      </w:pPr>
      <w:bookmarkStart w:id="51" w:name="_Toc86648754"/>
      <w:r w:rsidRPr="00493B19">
        <w:rPr>
          <w:rFonts w:ascii="Arial" w:hAnsi="Arial" w:cs="Arial"/>
          <w:sz w:val="24"/>
          <w:szCs w:val="26"/>
          <w:rtl/>
        </w:rPr>
        <w:t>لجنة إدارة الأزمات</w:t>
      </w:r>
      <w:bookmarkEnd w:id="50"/>
      <w:bookmarkEnd w:id="51"/>
    </w:p>
    <w:tbl>
      <w:tblPr>
        <w:tblStyle w:val="EYTable"/>
        <w:bidiVisual/>
        <w:tblW w:w="5000" w:type="pct"/>
        <w:tblInd w:w="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1175"/>
        <w:gridCol w:w="1360"/>
        <w:gridCol w:w="1270"/>
        <w:gridCol w:w="1091"/>
        <w:gridCol w:w="1266"/>
        <w:gridCol w:w="1317"/>
        <w:gridCol w:w="1174"/>
        <w:gridCol w:w="1541"/>
      </w:tblGrid>
      <w:tr w:rsidR="002361ED" w:rsidRPr="00493B19" w14:paraId="5BEC4EFE" w14:textId="77777777" w:rsidTr="000A454A">
        <w:trPr>
          <w:cnfStyle w:val="100000000000" w:firstRow="1" w:lastRow="0" w:firstColumn="0" w:lastColumn="0" w:oddVBand="0" w:evenVBand="0" w:oddHBand="0" w:evenHBand="0" w:firstRowFirstColumn="0" w:firstRowLastColumn="0" w:lastRowFirstColumn="0" w:lastRowLastColumn="0"/>
          <w:trHeight w:val="510"/>
          <w:tblHeader/>
        </w:trPr>
        <w:tc>
          <w:tcPr>
            <w:tcW w:w="576" w:type="pct"/>
            <w:shd w:val="clear" w:color="auto" w:fill="0097BB"/>
            <w:vAlign w:val="center"/>
          </w:tcPr>
          <w:p w14:paraId="76215CFF" w14:textId="77777777" w:rsidR="002361ED" w:rsidRPr="00493B19" w:rsidRDefault="002361ED" w:rsidP="00E77D9E">
            <w:pPr>
              <w:overflowPunct/>
              <w:autoSpaceDE/>
              <w:autoSpaceDN/>
              <w:bidi/>
              <w:adjustRightInd/>
              <w:spacing w:before="80" w:after="80"/>
              <w:textAlignment w:val="auto"/>
              <w:rPr>
                <w:rFonts w:ascii="Arial" w:hAnsi="Arial" w:cs="Arial"/>
                <w:color w:val="FFFFFF" w:themeColor="background1"/>
                <w:sz w:val="22"/>
                <w:szCs w:val="22"/>
                <w:rtl/>
              </w:rPr>
            </w:pPr>
            <w:r w:rsidRPr="00493B19">
              <w:rPr>
                <w:rFonts w:ascii="Arial" w:hAnsi="Arial" w:cs="Arial"/>
                <w:color w:val="FFFFFF" w:themeColor="background1"/>
                <w:sz w:val="22"/>
                <w:szCs w:val="22"/>
                <w:rtl/>
              </w:rPr>
              <w:t xml:space="preserve"> المبنى</w:t>
            </w:r>
          </w:p>
        </w:tc>
        <w:tc>
          <w:tcPr>
            <w:tcW w:w="667" w:type="pct"/>
            <w:shd w:val="clear" w:color="auto" w:fill="0097BB"/>
            <w:vAlign w:val="center"/>
          </w:tcPr>
          <w:p w14:paraId="78F9A2D6" w14:textId="77777777" w:rsidR="002361ED" w:rsidRPr="00493B19" w:rsidDel="00C90F14" w:rsidRDefault="002361ED" w:rsidP="00E77D9E">
            <w:pPr>
              <w:bidi/>
              <w:spacing w:before="80" w:after="80"/>
              <w:rPr>
                <w:rFonts w:ascii="Arial" w:hAnsi="Arial" w:cs="Arial"/>
                <w:color w:val="FFFFFF" w:themeColor="background1"/>
                <w:sz w:val="22"/>
                <w:szCs w:val="22"/>
                <w:rtl/>
              </w:rPr>
            </w:pPr>
            <w:r w:rsidRPr="00493B19">
              <w:rPr>
                <w:rFonts w:ascii="Arial" w:hAnsi="Arial" w:cs="Arial"/>
                <w:color w:val="FFFFFF" w:themeColor="background1"/>
                <w:sz w:val="22"/>
                <w:szCs w:val="22"/>
                <w:rtl/>
              </w:rPr>
              <w:t>الدور</w:t>
            </w:r>
          </w:p>
        </w:tc>
        <w:tc>
          <w:tcPr>
            <w:tcW w:w="623" w:type="pct"/>
            <w:shd w:val="clear" w:color="auto" w:fill="0097BB"/>
            <w:vAlign w:val="center"/>
          </w:tcPr>
          <w:p w14:paraId="1BE8E3DB" w14:textId="77777777" w:rsidR="002361ED" w:rsidRPr="00493B19" w:rsidRDefault="002361ED" w:rsidP="00E77D9E">
            <w:pPr>
              <w:overflowPunct/>
              <w:autoSpaceDE/>
              <w:autoSpaceDN/>
              <w:bidi/>
              <w:adjustRightInd/>
              <w:spacing w:before="80" w:after="80"/>
              <w:textAlignment w:val="auto"/>
              <w:rPr>
                <w:rFonts w:ascii="Arial" w:hAnsi="Arial" w:cs="Arial"/>
                <w:color w:val="FFFFFF" w:themeColor="background1"/>
                <w:sz w:val="22"/>
                <w:szCs w:val="22"/>
                <w:rtl/>
              </w:rPr>
            </w:pPr>
            <w:r w:rsidRPr="00493B19">
              <w:rPr>
                <w:rFonts w:ascii="Arial" w:hAnsi="Arial" w:cs="Arial"/>
                <w:color w:val="FFFFFF" w:themeColor="background1"/>
                <w:sz w:val="22"/>
                <w:szCs w:val="22"/>
                <w:rtl/>
              </w:rPr>
              <w:t>المنصب</w:t>
            </w:r>
          </w:p>
        </w:tc>
        <w:tc>
          <w:tcPr>
            <w:tcW w:w="535" w:type="pct"/>
            <w:shd w:val="clear" w:color="auto" w:fill="0097BB"/>
            <w:vAlign w:val="center"/>
          </w:tcPr>
          <w:p w14:paraId="507A02A1" w14:textId="77777777" w:rsidR="002361ED" w:rsidRPr="00493B19" w:rsidRDefault="002361ED" w:rsidP="00E77D9E">
            <w:pPr>
              <w:overflowPunct/>
              <w:autoSpaceDE/>
              <w:autoSpaceDN/>
              <w:bidi/>
              <w:adjustRightInd/>
              <w:spacing w:before="80" w:after="80"/>
              <w:textAlignment w:val="auto"/>
              <w:rPr>
                <w:rFonts w:ascii="Arial" w:hAnsi="Arial" w:cs="Arial"/>
                <w:color w:val="FFFFFF" w:themeColor="background1"/>
                <w:sz w:val="22"/>
                <w:szCs w:val="22"/>
                <w:rtl/>
              </w:rPr>
            </w:pPr>
            <w:r w:rsidRPr="00493B19">
              <w:rPr>
                <w:rFonts w:ascii="Arial" w:hAnsi="Arial" w:cs="Arial"/>
                <w:color w:val="FFFFFF" w:themeColor="background1"/>
                <w:sz w:val="22"/>
                <w:szCs w:val="22"/>
                <w:rtl/>
              </w:rPr>
              <w:t>الاسم</w:t>
            </w:r>
          </w:p>
        </w:tc>
        <w:tc>
          <w:tcPr>
            <w:tcW w:w="621" w:type="pct"/>
            <w:shd w:val="clear" w:color="auto" w:fill="0097BB"/>
            <w:vAlign w:val="center"/>
          </w:tcPr>
          <w:p w14:paraId="73C3AB8F" w14:textId="77777777" w:rsidR="002361ED" w:rsidRPr="00493B19" w:rsidRDefault="002361ED" w:rsidP="00E77D9E">
            <w:pPr>
              <w:overflowPunct/>
              <w:autoSpaceDE/>
              <w:autoSpaceDN/>
              <w:bidi/>
              <w:adjustRightInd/>
              <w:spacing w:before="80" w:after="80"/>
              <w:textAlignment w:val="auto"/>
              <w:rPr>
                <w:rFonts w:ascii="Arial" w:hAnsi="Arial" w:cs="Arial"/>
                <w:color w:val="FFFFFF" w:themeColor="background1"/>
                <w:sz w:val="22"/>
                <w:szCs w:val="22"/>
                <w:rtl/>
              </w:rPr>
            </w:pPr>
            <w:r w:rsidRPr="00493B19">
              <w:rPr>
                <w:rFonts w:ascii="Arial" w:hAnsi="Arial" w:cs="Arial"/>
                <w:color w:val="FFFFFF" w:themeColor="background1"/>
                <w:sz w:val="22"/>
                <w:szCs w:val="22"/>
                <w:rtl/>
              </w:rPr>
              <w:t>الهاتف المحمول</w:t>
            </w:r>
          </w:p>
        </w:tc>
        <w:tc>
          <w:tcPr>
            <w:tcW w:w="646" w:type="pct"/>
            <w:shd w:val="clear" w:color="auto" w:fill="0097BB"/>
            <w:vAlign w:val="center"/>
          </w:tcPr>
          <w:p w14:paraId="34997B52" w14:textId="77777777" w:rsidR="002361ED" w:rsidRPr="00493B19" w:rsidRDefault="002361ED" w:rsidP="00E77D9E">
            <w:pPr>
              <w:overflowPunct/>
              <w:autoSpaceDE/>
              <w:autoSpaceDN/>
              <w:bidi/>
              <w:adjustRightInd/>
              <w:spacing w:before="80" w:after="80"/>
              <w:textAlignment w:val="auto"/>
              <w:rPr>
                <w:rFonts w:ascii="Arial" w:hAnsi="Arial" w:cs="Arial"/>
                <w:color w:val="FFFFFF" w:themeColor="background1"/>
                <w:sz w:val="22"/>
                <w:szCs w:val="22"/>
                <w:rtl/>
              </w:rPr>
            </w:pPr>
            <w:r w:rsidRPr="00493B19">
              <w:rPr>
                <w:rFonts w:ascii="Arial" w:hAnsi="Arial" w:cs="Arial"/>
                <w:color w:val="FFFFFF" w:themeColor="background1"/>
                <w:sz w:val="22"/>
                <w:szCs w:val="22"/>
                <w:rtl/>
              </w:rPr>
              <w:t>السكن</w:t>
            </w:r>
          </w:p>
        </w:tc>
        <w:tc>
          <w:tcPr>
            <w:tcW w:w="576" w:type="pct"/>
            <w:shd w:val="clear" w:color="auto" w:fill="0097BB"/>
            <w:vAlign w:val="center"/>
          </w:tcPr>
          <w:p w14:paraId="7F1CC1B1" w14:textId="77777777" w:rsidR="002361ED" w:rsidRPr="00493B19" w:rsidRDefault="002361ED" w:rsidP="00E77D9E">
            <w:pPr>
              <w:overflowPunct/>
              <w:autoSpaceDE/>
              <w:autoSpaceDN/>
              <w:bidi/>
              <w:adjustRightInd/>
              <w:spacing w:before="80" w:after="80"/>
              <w:textAlignment w:val="auto"/>
              <w:rPr>
                <w:rFonts w:ascii="Arial" w:hAnsi="Arial" w:cs="Arial"/>
                <w:color w:val="FFFFFF" w:themeColor="background1"/>
                <w:sz w:val="22"/>
                <w:szCs w:val="22"/>
                <w:rtl/>
              </w:rPr>
            </w:pPr>
            <w:r w:rsidRPr="00493B19">
              <w:rPr>
                <w:rFonts w:ascii="Arial" w:hAnsi="Arial" w:cs="Arial"/>
                <w:color w:val="FFFFFF" w:themeColor="background1"/>
                <w:sz w:val="22"/>
                <w:szCs w:val="22"/>
                <w:rtl/>
              </w:rPr>
              <w:t>البريد الإلكتروني</w:t>
            </w:r>
          </w:p>
        </w:tc>
        <w:tc>
          <w:tcPr>
            <w:tcW w:w="756" w:type="pct"/>
            <w:shd w:val="clear" w:color="auto" w:fill="0097BB"/>
            <w:vAlign w:val="center"/>
          </w:tcPr>
          <w:p w14:paraId="0D3F9964" w14:textId="77777777" w:rsidR="002361ED" w:rsidRPr="00493B19" w:rsidRDefault="002361ED" w:rsidP="00E77D9E">
            <w:pPr>
              <w:bidi/>
              <w:spacing w:before="80" w:after="80"/>
              <w:rPr>
                <w:rFonts w:ascii="Arial" w:hAnsi="Arial" w:cs="Arial"/>
                <w:color w:val="FFFFFF" w:themeColor="background1"/>
                <w:sz w:val="22"/>
                <w:szCs w:val="22"/>
                <w:rtl/>
              </w:rPr>
            </w:pPr>
            <w:r w:rsidRPr="00493B19">
              <w:rPr>
                <w:rFonts w:ascii="Arial" w:hAnsi="Arial" w:cs="Arial"/>
                <w:color w:val="FFFFFF" w:themeColor="background1"/>
                <w:sz w:val="22"/>
                <w:szCs w:val="22"/>
                <w:rtl/>
              </w:rPr>
              <w:t>الاحتياط</w:t>
            </w:r>
          </w:p>
        </w:tc>
      </w:tr>
      <w:tr w:rsidR="002361ED" w:rsidRPr="00493B19" w14:paraId="623CE9BF" w14:textId="77777777" w:rsidTr="00ED317F">
        <w:trPr>
          <w:cnfStyle w:val="000000100000" w:firstRow="0" w:lastRow="0" w:firstColumn="0" w:lastColumn="0" w:oddVBand="0" w:evenVBand="0" w:oddHBand="1" w:evenHBand="0" w:firstRowFirstColumn="0" w:firstRowLastColumn="0" w:lastRowFirstColumn="0" w:lastRowLastColumn="0"/>
          <w:trHeight w:val="510"/>
        </w:trPr>
        <w:tc>
          <w:tcPr>
            <w:tcW w:w="5000" w:type="pct"/>
            <w:gridSpan w:val="8"/>
            <w:tcBorders>
              <w:bottom w:val="none" w:sz="0" w:space="0" w:color="auto"/>
            </w:tcBorders>
            <w:shd w:val="clear" w:color="auto" w:fill="auto"/>
            <w:vAlign w:val="center"/>
          </w:tcPr>
          <w:p w14:paraId="139F52EC" w14:textId="789DFE28" w:rsidR="002361ED" w:rsidRPr="00493B19" w:rsidRDefault="002361ED" w:rsidP="00E77D9E">
            <w:pPr>
              <w:bidi/>
              <w:spacing w:before="80" w:after="80"/>
              <w:ind w:left="28"/>
              <w:rPr>
                <w:rFonts w:ascii="Arial" w:eastAsiaTheme="majorEastAsia" w:hAnsi="Arial" w:cs="Arial"/>
                <w:i/>
                <w:iCs/>
                <w:color w:val="0070C0"/>
                <w:sz w:val="22"/>
                <w:szCs w:val="22"/>
                <w:rtl/>
              </w:rPr>
            </w:pPr>
            <w:r w:rsidRPr="00493B19">
              <w:rPr>
                <w:rFonts w:ascii="Arial" w:hAnsi="Arial" w:cs="Arial"/>
                <w:i/>
                <w:iCs/>
                <w:color w:val="0070C0"/>
                <w:sz w:val="22"/>
                <w:szCs w:val="22"/>
                <w:rtl/>
              </w:rPr>
              <w:t>[يجب ملء وتصميم الجدول استنادًا إلى سياق الشركة وهيكل الحكومة]</w:t>
            </w:r>
          </w:p>
        </w:tc>
      </w:tr>
      <w:tr w:rsidR="002361ED" w:rsidRPr="00493B19" w14:paraId="42E49086" w14:textId="77777777" w:rsidTr="006002B3">
        <w:trPr>
          <w:cnfStyle w:val="000000010000" w:firstRow="0" w:lastRow="0" w:firstColumn="0" w:lastColumn="0" w:oddVBand="0" w:evenVBand="0" w:oddHBand="0" w:evenHBand="1" w:firstRowFirstColumn="0" w:firstRowLastColumn="0" w:lastRowFirstColumn="0" w:lastRowLastColumn="0"/>
          <w:trHeight w:val="454"/>
        </w:trPr>
        <w:tc>
          <w:tcPr>
            <w:tcW w:w="576" w:type="pct"/>
            <w:tcBorders>
              <w:bottom w:val="none" w:sz="0" w:space="0" w:color="auto"/>
            </w:tcBorders>
            <w:shd w:val="clear" w:color="auto" w:fill="auto"/>
            <w:vAlign w:val="center"/>
          </w:tcPr>
          <w:p w14:paraId="55E01F33" w14:textId="77777777" w:rsidR="002361ED" w:rsidRPr="00493B19" w:rsidRDefault="002361ED" w:rsidP="00E77D9E">
            <w:pPr>
              <w:bidi/>
              <w:spacing w:before="80" w:after="80"/>
              <w:rPr>
                <w:rFonts w:ascii="Arial" w:hAnsi="Arial" w:cs="Arial"/>
                <w:sz w:val="22"/>
                <w:szCs w:val="22"/>
              </w:rPr>
            </w:pPr>
          </w:p>
        </w:tc>
        <w:tc>
          <w:tcPr>
            <w:tcW w:w="667" w:type="pct"/>
            <w:tcBorders>
              <w:bottom w:val="none" w:sz="0" w:space="0" w:color="auto"/>
            </w:tcBorders>
            <w:shd w:val="clear" w:color="auto" w:fill="auto"/>
            <w:vAlign w:val="center"/>
          </w:tcPr>
          <w:p w14:paraId="1219C710" w14:textId="77777777" w:rsidR="002361ED" w:rsidRPr="00493B19" w:rsidRDefault="002361ED" w:rsidP="00E77D9E">
            <w:pPr>
              <w:bidi/>
              <w:spacing w:before="80" w:after="80"/>
              <w:rPr>
                <w:rFonts w:ascii="Arial" w:eastAsia="Trebuchet MS" w:hAnsi="Arial" w:cs="Arial"/>
                <w:sz w:val="22"/>
                <w:szCs w:val="22"/>
              </w:rPr>
            </w:pPr>
          </w:p>
        </w:tc>
        <w:tc>
          <w:tcPr>
            <w:tcW w:w="623" w:type="pct"/>
            <w:tcBorders>
              <w:bottom w:val="none" w:sz="0" w:space="0" w:color="auto"/>
            </w:tcBorders>
            <w:shd w:val="clear" w:color="auto" w:fill="auto"/>
            <w:vAlign w:val="center"/>
          </w:tcPr>
          <w:p w14:paraId="01F67AFF" w14:textId="77777777" w:rsidR="002361ED" w:rsidRPr="00493B19" w:rsidRDefault="002361ED" w:rsidP="00E77D9E">
            <w:pPr>
              <w:bidi/>
              <w:spacing w:before="80" w:after="80"/>
              <w:rPr>
                <w:rFonts w:ascii="Arial" w:eastAsia="Trebuchet MS" w:hAnsi="Arial" w:cs="Arial"/>
                <w:sz w:val="22"/>
                <w:szCs w:val="22"/>
              </w:rPr>
            </w:pPr>
          </w:p>
        </w:tc>
        <w:tc>
          <w:tcPr>
            <w:tcW w:w="535" w:type="pct"/>
            <w:tcBorders>
              <w:bottom w:val="none" w:sz="0" w:space="0" w:color="auto"/>
            </w:tcBorders>
            <w:shd w:val="clear" w:color="auto" w:fill="auto"/>
            <w:vAlign w:val="center"/>
          </w:tcPr>
          <w:p w14:paraId="67D9355E" w14:textId="77777777" w:rsidR="002361ED" w:rsidRPr="00493B19" w:rsidRDefault="002361ED" w:rsidP="00E77D9E">
            <w:pPr>
              <w:bidi/>
              <w:spacing w:before="80" w:after="80"/>
              <w:rPr>
                <w:rFonts w:ascii="Arial" w:eastAsia="Trebuchet MS" w:hAnsi="Arial" w:cs="Arial"/>
                <w:sz w:val="22"/>
                <w:szCs w:val="22"/>
              </w:rPr>
            </w:pPr>
          </w:p>
        </w:tc>
        <w:tc>
          <w:tcPr>
            <w:tcW w:w="621" w:type="pct"/>
            <w:tcBorders>
              <w:bottom w:val="none" w:sz="0" w:space="0" w:color="auto"/>
            </w:tcBorders>
            <w:shd w:val="clear" w:color="auto" w:fill="auto"/>
            <w:vAlign w:val="center"/>
          </w:tcPr>
          <w:p w14:paraId="12E141DA" w14:textId="77777777" w:rsidR="002361ED" w:rsidRPr="00493B19" w:rsidRDefault="002361ED" w:rsidP="00E77D9E">
            <w:pPr>
              <w:bidi/>
              <w:spacing w:before="80" w:after="80"/>
              <w:rPr>
                <w:rFonts w:ascii="Arial" w:hAnsi="Arial" w:cs="Arial"/>
                <w:sz w:val="22"/>
                <w:szCs w:val="22"/>
              </w:rPr>
            </w:pPr>
          </w:p>
        </w:tc>
        <w:tc>
          <w:tcPr>
            <w:tcW w:w="646" w:type="pct"/>
            <w:tcBorders>
              <w:bottom w:val="none" w:sz="0" w:space="0" w:color="auto"/>
            </w:tcBorders>
            <w:shd w:val="clear" w:color="auto" w:fill="auto"/>
            <w:vAlign w:val="center"/>
          </w:tcPr>
          <w:p w14:paraId="66A8057C" w14:textId="77777777" w:rsidR="002361ED" w:rsidRPr="00493B19" w:rsidRDefault="002361ED" w:rsidP="00E77D9E">
            <w:pPr>
              <w:bidi/>
              <w:spacing w:before="80" w:after="80"/>
              <w:rPr>
                <w:rFonts w:ascii="Arial" w:hAnsi="Arial" w:cs="Arial"/>
                <w:sz w:val="22"/>
                <w:szCs w:val="22"/>
              </w:rPr>
            </w:pPr>
          </w:p>
        </w:tc>
        <w:tc>
          <w:tcPr>
            <w:tcW w:w="576" w:type="pct"/>
            <w:tcBorders>
              <w:bottom w:val="none" w:sz="0" w:space="0" w:color="auto"/>
            </w:tcBorders>
            <w:shd w:val="clear" w:color="auto" w:fill="auto"/>
            <w:vAlign w:val="center"/>
          </w:tcPr>
          <w:p w14:paraId="56E75637" w14:textId="77777777" w:rsidR="002361ED" w:rsidRPr="00493B19" w:rsidRDefault="002361ED" w:rsidP="00E77D9E">
            <w:pPr>
              <w:bidi/>
              <w:spacing w:before="80" w:after="80"/>
              <w:rPr>
                <w:rFonts w:ascii="Arial" w:hAnsi="Arial" w:cs="Arial"/>
                <w:sz w:val="22"/>
                <w:szCs w:val="22"/>
              </w:rPr>
            </w:pPr>
          </w:p>
        </w:tc>
        <w:tc>
          <w:tcPr>
            <w:tcW w:w="756" w:type="pct"/>
            <w:tcBorders>
              <w:bottom w:val="none" w:sz="0" w:space="0" w:color="auto"/>
            </w:tcBorders>
            <w:shd w:val="clear" w:color="auto" w:fill="auto"/>
            <w:vAlign w:val="center"/>
          </w:tcPr>
          <w:p w14:paraId="03E3529A" w14:textId="77777777" w:rsidR="002361ED" w:rsidRPr="00493B19" w:rsidRDefault="002361ED" w:rsidP="00E77D9E">
            <w:pPr>
              <w:bidi/>
              <w:spacing w:before="80" w:after="80"/>
              <w:rPr>
                <w:rFonts w:ascii="Arial" w:hAnsi="Arial" w:cs="Arial"/>
                <w:sz w:val="22"/>
                <w:szCs w:val="22"/>
              </w:rPr>
            </w:pPr>
          </w:p>
        </w:tc>
      </w:tr>
      <w:tr w:rsidR="002361ED" w:rsidRPr="00493B19" w14:paraId="4308B813" w14:textId="77777777" w:rsidTr="006002B3">
        <w:trPr>
          <w:cnfStyle w:val="000000100000" w:firstRow="0" w:lastRow="0" w:firstColumn="0" w:lastColumn="0" w:oddVBand="0" w:evenVBand="0" w:oddHBand="1" w:evenHBand="0" w:firstRowFirstColumn="0" w:firstRowLastColumn="0" w:lastRowFirstColumn="0" w:lastRowLastColumn="0"/>
          <w:trHeight w:val="454"/>
        </w:trPr>
        <w:tc>
          <w:tcPr>
            <w:tcW w:w="576" w:type="pct"/>
            <w:tcBorders>
              <w:bottom w:val="none" w:sz="0" w:space="0" w:color="auto"/>
            </w:tcBorders>
            <w:shd w:val="clear" w:color="auto" w:fill="auto"/>
            <w:vAlign w:val="center"/>
          </w:tcPr>
          <w:p w14:paraId="55892F75" w14:textId="77777777" w:rsidR="002361ED" w:rsidRPr="00493B19" w:rsidRDefault="002361ED" w:rsidP="00E77D9E">
            <w:pPr>
              <w:bidi/>
              <w:spacing w:before="80" w:after="80"/>
              <w:rPr>
                <w:rFonts w:ascii="Arial" w:hAnsi="Arial" w:cs="Arial"/>
                <w:sz w:val="22"/>
                <w:szCs w:val="22"/>
              </w:rPr>
            </w:pPr>
          </w:p>
        </w:tc>
        <w:tc>
          <w:tcPr>
            <w:tcW w:w="667" w:type="pct"/>
            <w:tcBorders>
              <w:bottom w:val="none" w:sz="0" w:space="0" w:color="auto"/>
            </w:tcBorders>
            <w:shd w:val="clear" w:color="auto" w:fill="auto"/>
            <w:vAlign w:val="center"/>
          </w:tcPr>
          <w:p w14:paraId="0AEE7FFC" w14:textId="77777777" w:rsidR="002361ED" w:rsidRPr="00493B19" w:rsidRDefault="002361ED" w:rsidP="00E77D9E">
            <w:pPr>
              <w:bidi/>
              <w:spacing w:before="80" w:after="80"/>
              <w:rPr>
                <w:rFonts w:ascii="Arial" w:eastAsia="Trebuchet MS" w:hAnsi="Arial" w:cs="Arial"/>
                <w:sz w:val="22"/>
                <w:szCs w:val="22"/>
              </w:rPr>
            </w:pPr>
          </w:p>
        </w:tc>
        <w:tc>
          <w:tcPr>
            <w:tcW w:w="623" w:type="pct"/>
            <w:tcBorders>
              <w:bottom w:val="none" w:sz="0" w:space="0" w:color="auto"/>
            </w:tcBorders>
            <w:shd w:val="clear" w:color="auto" w:fill="auto"/>
            <w:vAlign w:val="center"/>
          </w:tcPr>
          <w:p w14:paraId="7AB0B046" w14:textId="77777777" w:rsidR="002361ED" w:rsidRPr="00493B19" w:rsidRDefault="002361ED" w:rsidP="00E77D9E">
            <w:pPr>
              <w:bidi/>
              <w:spacing w:before="80" w:after="80"/>
              <w:rPr>
                <w:rFonts w:ascii="Arial" w:eastAsia="Trebuchet MS" w:hAnsi="Arial" w:cs="Arial"/>
                <w:sz w:val="22"/>
                <w:szCs w:val="22"/>
              </w:rPr>
            </w:pPr>
          </w:p>
        </w:tc>
        <w:tc>
          <w:tcPr>
            <w:tcW w:w="535" w:type="pct"/>
            <w:tcBorders>
              <w:bottom w:val="none" w:sz="0" w:space="0" w:color="auto"/>
            </w:tcBorders>
            <w:shd w:val="clear" w:color="auto" w:fill="auto"/>
            <w:vAlign w:val="center"/>
          </w:tcPr>
          <w:p w14:paraId="67676371" w14:textId="77777777" w:rsidR="002361ED" w:rsidRPr="00493B19" w:rsidRDefault="002361ED" w:rsidP="00E77D9E">
            <w:pPr>
              <w:bidi/>
              <w:spacing w:before="80" w:after="80"/>
              <w:rPr>
                <w:rFonts w:ascii="Arial" w:eastAsia="Trebuchet MS" w:hAnsi="Arial" w:cs="Arial"/>
                <w:sz w:val="22"/>
                <w:szCs w:val="22"/>
              </w:rPr>
            </w:pPr>
          </w:p>
        </w:tc>
        <w:tc>
          <w:tcPr>
            <w:tcW w:w="621" w:type="pct"/>
            <w:tcBorders>
              <w:bottom w:val="none" w:sz="0" w:space="0" w:color="auto"/>
            </w:tcBorders>
            <w:shd w:val="clear" w:color="auto" w:fill="auto"/>
            <w:vAlign w:val="center"/>
          </w:tcPr>
          <w:p w14:paraId="045EC331" w14:textId="77777777" w:rsidR="002361ED" w:rsidRPr="00493B19" w:rsidRDefault="002361ED" w:rsidP="00E77D9E">
            <w:pPr>
              <w:bidi/>
              <w:spacing w:before="80" w:after="80"/>
              <w:rPr>
                <w:rFonts w:ascii="Arial" w:hAnsi="Arial" w:cs="Arial"/>
                <w:sz w:val="22"/>
                <w:szCs w:val="22"/>
              </w:rPr>
            </w:pPr>
          </w:p>
        </w:tc>
        <w:tc>
          <w:tcPr>
            <w:tcW w:w="646" w:type="pct"/>
            <w:tcBorders>
              <w:bottom w:val="none" w:sz="0" w:space="0" w:color="auto"/>
            </w:tcBorders>
            <w:shd w:val="clear" w:color="auto" w:fill="auto"/>
            <w:vAlign w:val="center"/>
          </w:tcPr>
          <w:p w14:paraId="4272D9CF" w14:textId="77777777" w:rsidR="002361ED" w:rsidRPr="00493B19" w:rsidRDefault="002361ED" w:rsidP="00E77D9E">
            <w:pPr>
              <w:bidi/>
              <w:spacing w:before="80" w:after="80"/>
              <w:rPr>
                <w:rFonts w:ascii="Arial" w:hAnsi="Arial" w:cs="Arial"/>
                <w:sz w:val="22"/>
                <w:szCs w:val="22"/>
              </w:rPr>
            </w:pPr>
          </w:p>
        </w:tc>
        <w:tc>
          <w:tcPr>
            <w:tcW w:w="576" w:type="pct"/>
            <w:tcBorders>
              <w:bottom w:val="none" w:sz="0" w:space="0" w:color="auto"/>
            </w:tcBorders>
            <w:shd w:val="clear" w:color="auto" w:fill="auto"/>
            <w:vAlign w:val="center"/>
          </w:tcPr>
          <w:p w14:paraId="4B1ABE14" w14:textId="77777777" w:rsidR="002361ED" w:rsidRPr="00493B19" w:rsidRDefault="002361ED" w:rsidP="00E77D9E">
            <w:pPr>
              <w:bidi/>
              <w:spacing w:before="80" w:after="80"/>
              <w:rPr>
                <w:rFonts w:ascii="Arial" w:hAnsi="Arial" w:cs="Arial"/>
                <w:sz w:val="22"/>
                <w:szCs w:val="22"/>
              </w:rPr>
            </w:pPr>
          </w:p>
        </w:tc>
        <w:tc>
          <w:tcPr>
            <w:tcW w:w="756" w:type="pct"/>
            <w:tcBorders>
              <w:bottom w:val="none" w:sz="0" w:space="0" w:color="auto"/>
            </w:tcBorders>
            <w:shd w:val="clear" w:color="auto" w:fill="auto"/>
            <w:vAlign w:val="center"/>
          </w:tcPr>
          <w:p w14:paraId="5BFAE3F9" w14:textId="77777777" w:rsidR="002361ED" w:rsidRPr="00493B19" w:rsidRDefault="002361ED" w:rsidP="00E77D9E">
            <w:pPr>
              <w:bidi/>
              <w:spacing w:before="80" w:after="80"/>
              <w:rPr>
                <w:rFonts w:ascii="Arial" w:hAnsi="Arial" w:cs="Arial"/>
                <w:sz w:val="22"/>
                <w:szCs w:val="22"/>
              </w:rPr>
            </w:pPr>
          </w:p>
        </w:tc>
      </w:tr>
      <w:tr w:rsidR="00672F40" w:rsidRPr="00493B19" w14:paraId="1FAA372D" w14:textId="77777777" w:rsidTr="006002B3">
        <w:trPr>
          <w:cnfStyle w:val="000000010000" w:firstRow="0" w:lastRow="0" w:firstColumn="0" w:lastColumn="0" w:oddVBand="0" w:evenVBand="0" w:oddHBand="0" w:evenHBand="1" w:firstRowFirstColumn="0" w:firstRowLastColumn="0" w:lastRowFirstColumn="0" w:lastRowLastColumn="0"/>
          <w:trHeight w:val="454"/>
        </w:trPr>
        <w:tc>
          <w:tcPr>
            <w:tcW w:w="576" w:type="pct"/>
            <w:shd w:val="clear" w:color="auto" w:fill="auto"/>
            <w:vAlign w:val="center"/>
          </w:tcPr>
          <w:p w14:paraId="75018713" w14:textId="77777777" w:rsidR="00672F40" w:rsidRPr="00493B19" w:rsidRDefault="00672F40" w:rsidP="00E77D9E">
            <w:pPr>
              <w:bidi/>
              <w:spacing w:before="80" w:after="80"/>
              <w:rPr>
                <w:rFonts w:ascii="Arial" w:hAnsi="Arial" w:cs="Arial"/>
                <w:sz w:val="22"/>
                <w:szCs w:val="22"/>
              </w:rPr>
            </w:pPr>
          </w:p>
        </w:tc>
        <w:tc>
          <w:tcPr>
            <w:tcW w:w="667" w:type="pct"/>
            <w:shd w:val="clear" w:color="auto" w:fill="auto"/>
            <w:vAlign w:val="center"/>
          </w:tcPr>
          <w:p w14:paraId="56A7D472" w14:textId="77777777" w:rsidR="00672F40" w:rsidRPr="00493B19" w:rsidRDefault="00672F40" w:rsidP="00E77D9E">
            <w:pPr>
              <w:bidi/>
              <w:spacing w:before="80" w:after="80"/>
              <w:rPr>
                <w:rFonts w:ascii="Arial" w:eastAsia="Trebuchet MS" w:hAnsi="Arial" w:cs="Arial"/>
                <w:sz w:val="22"/>
                <w:szCs w:val="22"/>
              </w:rPr>
            </w:pPr>
          </w:p>
        </w:tc>
        <w:tc>
          <w:tcPr>
            <w:tcW w:w="623" w:type="pct"/>
            <w:shd w:val="clear" w:color="auto" w:fill="auto"/>
            <w:vAlign w:val="center"/>
          </w:tcPr>
          <w:p w14:paraId="7F8DECA8" w14:textId="77777777" w:rsidR="00672F40" w:rsidRPr="00493B19" w:rsidRDefault="00672F40" w:rsidP="00E77D9E">
            <w:pPr>
              <w:bidi/>
              <w:spacing w:before="80" w:after="80"/>
              <w:rPr>
                <w:rFonts w:ascii="Arial" w:eastAsia="Trebuchet MS" w:hAnsi="Arial" w:cs="Arial"/>
                <w:sz w:val="22"/>
                <w:szCs w:val="22"/>
              </w:rPr>
            </w:pPr>
          </w:p>
        </w:tc>
        <w:tc>
          <w:tcPr>
            <w:tcW w:w="535" w:type="pct"/>
            <w:shd w:val="clear" w:color="auto" w:fill="auto"/>
            <w:vAlign w:val="center"/>
          </w:tcPr>
          <w:p w14:paraId="02BCE1AB" w14:textId="77777777" w:rsidR="00672F40" w:rsidRPr="00493B19" w:rsidRDefault="00672F40" w:rsidP="00E77D9E">
            <w:pPr>
              <w:bidi/>
              <w:spacing w:before="80" w:after="80"/>
              <w:rPr>
                <w:rFonts w:ascii="Arial" w:eastAsia="Trebuchet MS" w:hAnsi="Arial" w:cs="Arial"/>
                <w:sz w:val="22"/>
                <w:szCs w:val="22"/>
              </w:rPr>
            </w:pPr>
          </w:p>
        </w:tc>
        <w:tc>
          <w:tcPr>
            <w:tcW w:w="621" w:type="pct"/>
            <w:shd w:val="clear" w:color="auto" w:fill="auto"/>
            <w:vAlign w:val="center"/>
          </w:tcPr>
          <w:p w14:paraId="232A21AF" w14:textId="77777777" w:rsidR="00672F40" w:rsidRPr="00493B19" w:rsidRDefault="00672F40" w:rsidP="00E77D9E">
            <w:pPr>
              <w:bidi/>
              <w:spacing w:before="80" w:after="80"/>
              <w:rPr>
                <w:rFonts w:ascii="Arial" w:hAnsi="Arial" w:cs="Arial"/>
                <w:sz w:val="22"/>
                <w:szCs w:val="22"/>
              </w:rPr>
            </w:pPr>
          </w:p>
        </w:tc>
        <w:tc>
          <w:tcPr>
            <w:tcW w:w="646" w:type="pct"/>
            <w:shd w:val="clear" w:color="auto" w:fill="auto"/>
            <w:vAlign w:val="center"/>
          </w:tcPr>
          <w:p w14:paraId="225AF1C6" w14:textId="77777777" w:rsidR="00672F40" w:rsidRPr="00493B19" w:rsidRDefault="00672F40" w:rsidP="00E77D9E">
            <w:pPr>
              <w:bidi/>
              <w:spacing w:before="80" w:after="80"/>
              <w:rPr>
                <w:rFonts w:ascii="Arial" w:hAnsi="Arial" w:cs="Arial"/>
                <w:sz w:val="22"/>
                <w:szCs w:val="22"/>
              </w:rPr>
            </w:pPr>
          </w:p>
        </w:tc>
        <w:tc>
          <w:tcPr>
            <w:tcW w:w="576" w:type="pct"/>
            <w:shd w:val="clear" w:color="auto" w:fill="auto"/>
            <w:vAlign w:val="center"/>
          </w:tcPr>
          <w:p w14:paraId="15F9F014" w14:textId="77777777" w:rsidR="00672F40" w:rsidRPr="00493B19" w:rsidRDefault="00672F40" w:rsidP="00E77D9E">
            <w:pPr>
              <w:bidi/>
              <w:spacing w:before="80" w:after="80"/>
              <w:rPr>
                <w:rFonts w:ascii="Arial" w:hAnsi="Arial" w:cs="Arial"/>
                <w:sz w:val="22"/>
                <w:szCs w:val="22"/>
              </w:rPr>
            </w:pPr>
          </w:p>
        </w:tc>
        <w:tc>
          <w:tcPr>
            <w:tcW w:w="756" w:type="pct"/>
            <w:shd w:val="clear" w:color="auto" w:fill="auto"/>
            <w:vAlign w:val="center"/>
          </w:tcPr>
          <w:p w14:paraId="307BFD1E" w14:textId="77777777" w:rsidR="00672F40" w:rsidRPr="00493B19" w:rsidRDefault="00672F40" w:rsidP="00E77D9E">
            <w:pPr>
              <w:bidi/>
              <w:spacing w:before="80" w:after="80"/>
              <w:rPr>
                <w:rFonts w:ascii="Arial" w:hAnsi="Arial" w:cs="Arial"/>
                <w:sz w:val="22"/>
                <w:szCs w:val="22"/>
              </w:rPr>
            </w:pPr>
          </w:p>
        </w:tc>
      </w:tr>
      <w:tr w:rsidR="00672F40" w:rsidRPr="00493B19" w14:paraId="213C8965" w14:textId="77777777" w:rsidTr="006002B3">
        <w:trPr>
          <w:cnfStyle w:val="000000100000" w:firstRow="0" w:lastRow="0" w:firstColumn="0" w:lastColumn="0" w:oddVBand="0" w:evenVBand="0" w:oddHBand="1" w:evenHBand="0" w:firstRowFirstColumn="0" w:firstRowLastColumn="0" w:lastRowFirstColumn="0" w:lastRowLastColumn="0"/>
          <w:trHeight w:val="454"/>
        </w:trPr>
        <w:tc>
          <w:tcPr>
            <w:tcW w:w="576" w:type="pct"/>
            <w:shd w:val="clear" w:color="auto" w:fill="auto"/>
            <w:vAlign w:val="center"/>
          </w:tcPr>
          <w:p w14:paraId="32D1430A" w14:textId="77777777" w:rsidR="00672F40" w:rsidRPr="00493B19" w:rsidRDefault="00672F40" w:rsidP="00E77D9E">
            <w:pPr>
              <w:bidi/>
              <w:spacing w:before="80" w:after="80"/>
              <w:rPr>
                <w:rFonts w:ascii="Arial" w:hAnsi="Arial" w:cs="Arial"/>
                <w:sz w:val="22"/>
                <w:szCs w:val="22"/>
              </w:rPr>
            </w:pPr>
          </w:p>
        </w:tc>
        <w:tc>
          <w:tcPr>
            <w:tcW w:w="667" w:type="pct"/>
            <w:shd w:val="clear" w:color="auto" w:fill="auto"/>
            <w:vAlign w:val="center"/>
          </w:tcPr>
          <w:p w14:paraId="2105B0C6" w14:textId="77777777" w:rsidR="00672F40" w:rsidRPr="00493B19" w:rsidRDefault="00672F40" w:rsidP="00E77D9E">
            <w:pPr>
              <w:bidi/>
              <w:spacing w:before="80" w:after="80"/>
              <w:rPr>
                <w:rFonts w:ascii="Arial" w:eastAsia="Trebuchet MS" w:hAnsi="Arial" w:cs="Arial"/>
                <w:sz w:val="22"/>
                <w:szCs w:val="22"/>
              </w:rPr>
            </w:pPr>
          </w:p>
        </w:tc>
        <w:tc>
          <w:tcPr>
            <w:tcW w:w="623" w:type="pct"/>
            <w:shd w:val="clear" w:color="auto" w:fill="auto"/>
            <w:vAlign w:val="center"/>
          </w:tcPr>
          <w:p w14:paraId="725B631C" w14:textId="77777777" w:rsidR="00672F40" w:rsidRPr="00493B19" w:rsidRDefault="00672F40" w:rsidP="00E77D9E">
            <w:pPr>
              <w:bidi/>
              <w:spacing w:before="80" w:after="80"/>
              <w:rPr>
                <w:rFonts w:ascii="Arial" w:eastAsia="Trebuchet MS" w:hAnsi="Arial" w:cs="Arial"/>
                <w:sz w:val="22"/>
                <w:szCs w:val="22"/>
              </w:rPr>
            </w:pPr>
          </w:p>
        </w:tc>
        <w:tc>
          <w:tcPr>
            <w:tcW w:w="535" w:type="pct"/>
            <w:shd w:val="clear" w:color="auto" w:fill="auto"/>
            <w:vAlign w:val="center"/>
          </w:tcPr>
          <w:p w14:paraId="36F61871" w14:textId="77777777" w:rsidR="00672F40" w:rsidRPr="00493B19" w:rsidRDefault="00672F40" w:rsidP="00E77D9E">
            <w:pPr>
              <w:bidi/>
              <w:spacing w:before="80" w:after="80"/>
              <w:rPr>
                <w:rFonts w:ascii="Arial" w:eastAsia="Trebuchet MS" w:hAnsi="Arial" w:cs="Arial"/>
                <w:sz w:val="22"/>
                <w:szCs w:val="22"/>
              </w:rPr>
            </w:pPr>
          </w:p>
        </w:tc>
        <w:tc>
          <w:tcPr>
            <w:tcW w:w="621" w:type="pct"/>
            <w:shd w:val="clear" w:color="auto" w:fill="auto"/>
            <w:vAlign w:val="center"/>
          </w:tcPr>
          <w:p w14:paraId="1A1476DA" w14:textId="77777777" w:rsidR="00672F40" w:rsidRPr="00493B19" w:rsidRDefault="00672F40" w:rsidP="00E77D9E">
            <w:pPr>
              <w:bidi/>
              <w:spacing w:before="80" w:after="80"/>
              <w:rPr>
                <w:rFonts w:ascii="Arial" w:hAnsi="Arial" w:cs="Arial"/>
                <w:sz w:val="22"/>
                <w:szCs w:val="22"/>
              </w:rPr>
            </w:pPr>
          </w:p>
        </w:tc>
        <w:tc>
          <w:tcPr>
            <w:tcW w:w="646" w:type="pct"/>
            <w:shd w:val="clear" w:color="auto" w:fill="auto"/>
            <w:vAlign w:val="center"/>
          </w:tcPr>
          <w:p w14:paraId="1E204DD5" w14:textId="77777777" w:rsidR="00672F40" w:rsidRPr="00493B19" w:rsidRDefault="00672F40" w:rsidP="00E77D9E">
            <w:pPr>
              <w:bidi/>
              <w:spacing w:before="80" w:after="80"/>
              <w:rPr>
                <w:rFonts w:ascii="Arial" w:hAnsi="Arial" w:cs="Arial"/>
                <w:sz w:val="22"/>
                <w:szCs w:val="22"/>
              </w:rPr>
            </w:pPr>
          </w:p>
        </w:tc>
        <w:tc>
          <w:tcPr>
            <w:tcW w:w="576" w:type="pct"/>
            <w:shd w:val="clear" w:color="auto" w:fill="auto"/>
            <w:vAlign w:val="center"/>
          </w:tcPr>
          <w:p w14:paraId="5856A68A" w14:textId="77777777" w:rsidR="00672F40" w:rsidRPr="00493B19" w:rsidRDefault="00672F40" w:rsidP="00E77D9E">
            <w:pPr>
              <w:bidi/>
              <w:spacing w:before="80" w:after="80"/>
              <w:rPr>
                <w:rFonts w:ascii="Arial" w:hAnsi="Arial" w:cs="Arial"/>
                <w:sz w:val="22"/>
                <w:szCs w:val="22"/>
              </w:rPr>
            </w:pPr>
          </w:p>
        </w:tc>
        <w:tc>
          <w:tcPr>
            <w:tcW w:w="756" w:type="pct"/>
            <w:shd w:val="clear" w:color="auto" w:fill="auto"/>
            <w:vAlign w:val="center"/>
          </w:tcPr>
          <w:p w14:paraId="0F3FE4E3" w14:textId="77777777" w:rsidR="00672F40" w:rsidRPr="00493B19" w:rsidRDefault="00672F40" w:rsidP="00E77D9E">
            <w:pPr>
              <w:bidi/>
              <w:spacing w:before="80" w:after="80"/>
              <w:rPr>
                <w:rFonts w:ascii="Arial" w:hAnsi="Arial" w:cs="Arial"/>
                <w:sz w:val="22"/>
                <w:szCs w:val="22"/>
              </w:rPr>
            </w:pPr>
          </w:p>
        </w:tc>
      </w:tr>
      <w:tr w:rsidR="002361ED" w:rsidRPr="00493B19" w14:paraId="71610762" w14:textId="77777777" w:rsidTr="006002B3">
        <w:trPr>
          <w:cnfStyle w:val="010000000000" w:firstRow="0" w:lastRow="1" w:firstColumn="0" w:lastColumn="0" w:oddVBand="0" w:evenVBand="0" w:oddHBand="0" w:evenHBand="0" w:firstRowFirstColumn="0" w:firstRowLastColumn="0" w:lastRowFirstColumn="0" w:lastRowLastColumn="0"/>
          <w:trHeight w:val="454"/>
        </w:trPr>
        <w:tc>
          <w:tcPr>
            <w:tcW w:w="576" w:type="pct"/>
            <w:tcBorders>
              <w:bottom w:val="none" w:sz="0" w:space="0" w:color="auto"/>
            </w:tcBorders>
            <w:shd w:val="clear" w:color="auto" w:fill="auto"/>
            <w:vAlign w:val="center"/>
          </w:tcPr>
          <w:p w14:paraId="408A8AF7" w14:textId="77777777" w:rsidR="002361ED" w:rsidRPr="00493B19" w:rsidRDefault="002361ED" w:rsidP="00E77D9E">
            <w:pPr>
              <w:bidi/>
              <w:spacing w:before="80" w:after="80"/>
              <w:rPr>
                <w:rFonts w:ascii="Arial" w:hAnsi="Arial" w:cs="Arial"/>
                <w:sz w:val="22"/>
                <w:szCs w:val="22"/>
              </w:rPr>
            </w:pPr>
          </w:p>
        </w:tc>
        <w:tc>
          <w:tcPr>
            <w:tcW w:w="667" w:type="pct"/>
            <w:tcBorders>
              <w:bottom w:val="none" w:sz="0" w:space="0" w:color="auto"/>
            </w:tcBorders>
            <w:shd w:val="clear" w:color="auto" w:fill="auto"/>
            <w:vAlign w:val="center"/>
          </w:tcPr>
          <w:p w14:paraId="1E020C4F" w14:textId="77777777" w:rsidR="002361ED" w:rsidRPr="00493B19" w:rsidRDefault="002361ED" w:rsidP="00E77D9E">
            <w:pPr>
              <w:bidi/>
              <w:spacing w:before="80" w:after="80"/>
              <w:rPr>
                <w:rFonts w:ascii="Arial" w:eastAsia="Trebuchet MS" w:hAnsi="Arial" w:cs="Arial"/>
                <w:sz w:val="22"/>
                <w:szCs w:val="22"/>
              </w:rPr>
            </w:pPr>
          </w:p>
        </w:tc>
        <w:tc>
          <w:tcPr>
            <w:tcW w:w="623" w:type="pct"/>
            <w:tcBorders>
              <w:bottom w:val="none" w:sz="0" w:space="0" w:color="auto"/>
            </w:tcBorders>
            <w:shd w:val="clear" w:color="auto" w:fill="auto"/>
            <w:vAlign w:val="center"/>
          </w:tcPr>
          <w:p w14:paraId="4F9EFFBA" w14:textId="77777777" w:rsidR="002361ED" w:rsidRPr="00493B19" w:rsidRDefault="002361ED" w:rsidP="00E77D9E">
            <w:pPr>
              <w:bidi/>
              <w:spacing w:before="80" w:after="80"/>
              <w:rPr>
                <w:rFonts w:ascii="Arial" w:eastAsia="Trebuchet MS" w:hAnsi="Arial" w:cs="Arial"/>
                <w:sz w:val="22"/>
                <w:szCs w:val="22"/>
              </w:rPr>
            </w:pPr>
          </w:p>
        </w:tc>
        <w:tc>
          <w:tcPr>
            <w:tcW w:w="535" w:type="pct"/>
            <w:tcBorders>
              <w:bottom w:val="none" w:sz="0" w:space="0" w:color="auto"/>
            </w:tcBorders>
            <w:shd w:val="clear" w:color="auto" w:fill="auto"/>
            <w:vAlign w:val="center"/>
          </w:tcPr>
          <w:p w14:paraId="21C551EC" w14:textId="77777777" w:rsidR="002361ED" w:rsidRPr="00493B19" w:rsidRDefault="002361ED" w:rsidP="00E77D9E">
            <w:pPr>
              <w:bidi/>
              <w:spacing w:before="80" w:after="80"/>
              <w:rPr>
                <w:rFonts w:ascii="Arial" w:eastAsia="Trebuchet MS" w:hAnsi="Arial" w:cs="Arial"/>
                <w:sz w:val="22"/>
                <w:szCs w:val="22"/>
              </w:rPr>
            </w:pPr>
          </w:p>
        </w:tc>
        <w:tc>
          <w:tcPr>
            <w:tcW w:w="621" w:type="pct"/>
            <w:tcBorders>
              <w:bottom w:val="none" w:sz="0" w:space="0" w:color="auto"/>
            </w:tcBorders>
            <w:shd w:val="clear" w:color="auto" w:fill="auto"/>
            <w:vAlign w:val="center"/>
          </w:tcPr>
          <w:p w14:paraId="29E48BEC" w14:textId="77777777" w:rsidR="002361ED" w:rsidRPr="00493B19" w:rsidRDefault="002361ED" w:rsidP="00E77D9E">
            <w:pPr>
              <w:bidi/>
              <w:spacing w:before="80" w:after="80"/>
              <w:rPr>
                <w:rFonts w:ascii="Arial" w:hAnsi="Arial" w:cs="Arial"/>
                <w:sz w:val="22"/>
                <w:szCs w:val="22"/>
              </w:rPr>
            </w:pPr>
          </w:p>
        </w:tc>
        <w:tc>
          <w:tcPr>
            <w:tcW w:w="646" w:type="pct"/>
            <w:tcBorders>
              <w:bottom w:val="none" w:sz="0" w:space="0" w:color="auto"/>
            </w:tcBorders>
            <w:shd w:val="clear" w:color="auto" w:fill="auto"/>
            <w:vAlign w:val="center"/>
          </w:tcPr>
          <w:p w14:paraId="3FD8B79F" w14:textId="77777777" w:rsidR="002361ED" w:rsidRPr="00493B19" w:rsidRDefault="002361ED" w:rsidP="00E77D9E">
            <w:pPr>
              <w:bidi/>
              <w:spacing w:before="80" w:after="80"/>
              <w:rPr>
                <w:rFonts w:ascii="Arial" w:hAnsi="Arial" w:cs="Arial"/>
                <w:sz w:val="22"/>
                <w:szCs w:val="22"/>
              </w:rPr>
            </w:pPr>
          </w:p>
        </w:tc>
        <w:tc>
          <w:tcPr>
            <w:tcW w:w="576" w:type="pct"/>
            <w:tcBorders>
              <w:bottom w:val="none" w:sz="0" w:space="0" w:color="auto"/>
            </w:tcBorders>
            <w:shd w:val="clear" w:color="auto" w:fill="auto"/>
            <w:vAlign w:val="center"/>
          </w:tcPr>
          <w:p w14:paraId="78093543" w14:textId="77777777" w:rsidR="002361ED" w:rsidRPr="00493B19" w:rsidRDefault="002361ED" w:rsidP="00E77D9E">
            <w:pPr>
              <w:bidi/>
              <w:spacing w:before="80" w:after="80"/>
              <w:rPr>
                <w:rFonts w:ascii="Arial" w:hAnsi="Arial" w:cs="Arial"/>
                <w:sz w:val="22"/>
                <w:szCs w:val="22"/>
              </w:rPr>
            </w:pPr>
          </w:p>
        </w:tc>
        <w:tc>
          <w:tcPr>
            <w:tcW w:w="756" w:type="pct"/>
            <w:tcBorders>
              <w:bottom w:val="none" w:sz="0" w:space="0" w:color="auto"/>
            </w:tcBorders>
            <w:shd w:val="clear" w:color="auto" w:fill="auto"/>
            <w:vAlign w:val="center"/>
          </w:tcPr>
          <w:p w14:paraId="144D37C4" w14:textId="77777777" w:rsidR="002361ED" w:rsidRPr="00493B19" w:rsidRDefault="002361ED" w:rsidP="00E77D9E">
            <w:pPr>
              <w:bidi/>
              <w:spacing w:before="80" w:after="80"/>
              <w:rPr>
                <w:rFonts w:ascii="Arial" w:hAnsi="Arial" w:cs="Arial"/>
                <w:sz w:val="22"/>
                <w:szCs w:val="22"/>
              </w:rPr>
            </w:pPr>
          </w:p>
        </w:tc>
      </w:tr>
    </w:tbl>
    <w:p w14:paraId="329362ED" w14:textId="4EC1B513" w:rsidR="00706E9E" w:rsidRPr="00493B19" w:rsidRDefault="00706E9E" w:rsidP="00E77D9E">
      <w:pPr>
        <w:pStyle w:val="Heading3"/>
        <w:bidi/>
        <w:rPr>
          <w:rFonts w:ascii="Arial" w:hAnsi="Arial" w:cs="Arial"/>
          <w:sz w:val="24"/>
          <w:szCs w:val="26"/>
          <w:rtl/>
        </w:rPr>
      </w:pPr>
      <w:bookmarkStart w:id="52" w:name="_Toc86648755"/>
      <w:r w:rsidRPr="00493B19">
        <w:rPr>
          <w:rFonts w:ascii="Arial" w:hAnsi="Arial" w:cs="Arial"/>
          <w:sz w:val="24"/>
          <w:szCs w:val="26"/>
          <w:rtl/>
        </w:rPr>
        <w:t>قائد إدارة الأزمة</w:t>
      </w:r>
      <w:bookmarkEnd w:id="52"/>
    </w:p>
    <w:tbl>
      <w:tblPr>
        <w:tblStyle w:val="EYTable"/>
        <w:bidiVisual/>
        <w:tblW w:w="5000" w:type="pct"/>
        <w:tblInd w:w="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1175"/>
        <w:gridCol w:w="1360"/>
        <w:gridCol w:w="1270"/>
        <w:gridCol w:w="1091"/>
        <w:gridCol w:w="1266"/>
        <w:gridCol w:w="1317"/>
        <w:gridCol w:w="1174"/>
        <w:gridCol w:w="1541"/>
      </w:tblGrid>
      <w:tr w:rsidR="00E05E4D" w:rsidRPr="00493B19" w14:paraId="4C62E173" w14:textId="77777777" w:rsidTr="001C08B5">
        <w:trPr>
          <w:cnfStyle w:val="100000000000" w:firstRow="1" w:lastRow="0" w:firstColumn="0" w:lastColumn="0" w:oddVBand="0" w:evenVBand="0" w:oddHBand="0" w:evenHBand="0" w:firstRowFirstColumn="0" w:firstRowLastColumn="0" w:lastRowFirstColumn="0" w:lastRowLastColumn="0"/>
          <w:trHeight w:val="510"/>
          <w:tblHeader/>
        </w:trPr>
        <w:tc>
          <w:tcPr>
            <w:tcW w:w="576" w:type="pct"/>
            <w:shd w:val="clear" w:color="auto" w:fill="0097BB"/>
            <w:vAlign w:val="center"/>
          </w:tcPr>
          <w:p w14:paraId="1C78CFA3" w14:textId="77777777" w:rsidR="00E05E4D" w:rsidRPr="00493B19" w:rsidRDefault="00E05E4D" w:rsidP="00E77D9E">
            <w:pPr>
              <w:overflowPunct/>
              <w:autoSpaceDE/>
              <w:autoSpaceDN/>
              <w:bidi/>
              <w:adjustRightInd/>
              <w:spacing w:before="80" w:after="80"/>
              <w:textAlignment w:val="auto"/>
              <w:rPr>
                <w:rFonts w:ascii="Arial" w:hAnsi="Arial" w:cs="Arial"/>
                <w:color w:val="FFFFFF" w:themeColor="background1"/>
                <w:sz w:val="22"/>
                <w:szCs w:val="22"/>
                <w:rtl/>
              </w:rPr>
            </w:pPr>
            <w:r w:rsidRPr="00493B19">
              <w:rPr>
                <w:rFonts w:ascii="Arial" w:hAnsi="Arial" w:cs="Arial"/>
                <w:color w:val="FFFFFF" w:themeColor="background1"/>
                <w:sz w:val="22"/>
                <w:szCs w:val="22"/>
                <w:rtl/>
              </w:rPr>
              <w:t xml:space="preserve"> المبنى</w:t>
            </w:r>
          </w:p>
        </w:tc>
        <w:tc>
          <w:tcPr>
            <w:tcW w:w="667" w:type="pct"/>
            <w:shd w:val="clear" w:color="auto" w:fill="0097BB"/>
            <w:vAlign w:val="center"/>
          </w:tcPr>
          <w:p w14:paraId="61C25F61" w14:textId="77777777" w:rsidR="00E05E4D" w:rsidRPr="00493B19" w:rsidDel="00C90F14" w:rsidRDefault="00E05E4D" w:rsidP="00E77D9E">
            <w:pPr>
              <w:bidi/>
              <w:spacing w:before="80" w:after="80"/>
              <w:rPr>
                <w:rFonts w:ascii="Arial" w:hAnsi="Arial" w:cs="Arial"/>
                <w:color w:val="FFFFFF" w:themeColor="background1"/>
                <w:sz w:val="22"/>
                <w:szCs w:val="22"/>
                <w:rtl/>
              </w:rPr>
            </w:pPr>
            <w:r w:rsidRPr="00493B19">
              <w:rPr>
                <w:rFonts w:ascii="Arial" w:hAnsi="Arial" w:cs="Arial"/>
                <w:color w:val="FFFFFF" w:themeColor="background1"/>
                <w:sz w:val="22"/>
                <w:szCs w:val="22"/>
                <w:rtl/>
              </w:rPr>
              <w:t>الدور</w:t>
            </w:r>
          </w:p>
        </w:tc>
        <w:tc>
          <w:tcPr>
            <w:tcW w:w="623" w:type="pct"/>
            <w:shd w:val="clear" w:color="auto" w:fill="0097BB"/>
            <w:vAlign w:val="center"/>
          </w:tcPr>
          <w:p w14:paraId="78D1EACB" w14:textId="77777777" w:rsidR="00E05E4D" w:rsidRPr="00493B19" w:rsidRDefault="00E05E4D" w:rsidP="00E77D9E">
            <w:pPr>
              <w:overflowPunct/>
              <w:autoSpaceDE/>
              <w:autoSpaceDN/>
              <w:bidi/>
              <w:adjustRightInd/>
              <w:spacing w:before="80" w:after="80"/>
              <w:textAlignment w:val="auto"/>
              <w:rPr>
                <w:rFonts w:ascii="Arial" w:hAnsi="Arial" w:cs="Arial"/>
                <w:color w:val="FFFFFF" w:themeColor="background1"/>
                <w:sz w:val="22"/>
                <w:szCs w:val="22"/>
                <w:rtl/>
              </w:rPr>
            </w:pPr>
            <w:r w:rsidRPr="00493B19">
              <w:rPr>
                <w:rFonts w:ascii="Arial" w:hAnsi="Arial" w:cs="Arial"/>
                <w:color w:val="FFFFFF" w:themeColor="background1"/>
                <w:sz w:val="22"/>
                <w:szCs w:val="22"/>
                <w:rtl/>
              </w:rPr>
              <w:t>المنصب</w:t>
            </w:r>
          </w:p>
        </w:tc>
        <w:tc>
          <w:tcPr>
            <w:tcW w:w="535" w:type="pct"/>
            <w:shd w:val="clear" w:color="auto" w:fill="0097BB"/>
            <w:vAlign w:val="center"/>
          </w:tcPr>
          <w:p w14:paraId="282976CB" w14:textId="77777777" w:rsidR="00E05E4D" w:rsidRPr="00493B19" w:rsidRDefault="00E05E4D" w:rsidP="00E77D9E">
            <w:pPr>
              <w:overflowPunct/>
              <w:autoSpaceDE/>
              <w:autoSpaceDN/>
              <w:bidi/>
              <w:adjustRightInd/>
              <w:spacing w:before="80" w:after="80"/>
              <w:textAlignment w:val="auto"/>
              <w:rPr>
                <w:rFonts w:ascii="Arial" w:hAnsi="Arial" w:cs="Arial"/>
                <w:color w:val="FFFFFF" w:themeColor="background1"/>
                <w:sz w:val="22"/>
                <w:szCs w:val="22"/>
                <w:rtl/>
              </w:rPr>
            </w:pPr>
            <w:r w:rsidRPr="00493B19">
              <w:rPr>
                <w:rFonts w:ascii="Arial" w:hAnsi="Arial" w:cs="Arial"/>
                <w:color w:val="FFFFFF" w:themeColor="background1"/>
                <w:sz w:val="22"/>
                <w:szCs w:val="22"/>
                <w:rtl/>
              </w:rPr>
              <w:t>الاسم</w:t>
            </w:r>
          </w:p>
        </w:tc>
        <w:tc>
          <w:tcPr>
            <w:tcW w:w="621" w:type="pct"/>
            <w:shd w:val="clear" w:color="auto" w:fill="0097BB"/>
            <w:vAlign w:val="center"/>
          </w:tcPr>
          <w:p w14:paraId="59BF05C3" w14:textId="77777777" w:rsidR="00E05E4D" w:rsidRPr="00493B19" w:rsidRDefault="00E05E4D" w:rsidP="00E77D9E">
            <w:pPr>
              <w:overflowPunct/>
              <w:autoSpaceDE/>
              <w:autoSpaceDN/>
              <w:bidi/>
              <w:adjustRightInd/>
              <w:spacing w:before="80" w:after="80"/>
              <w:textAlignment w:val="auto"/>
              <w:rPr>
                <w:rFonts w:ascii="Arial" w:hAnsi="Arial" w:cs="Arial"/>
                <w:color w:val="FFFFFF" w:themeColor="background1"/>
                <w:sz w:val="22"/>
                <w:szCs w:val="22"/>
                <w:rtl/>
              </w:rPr>
            </w:pPr>
            <w:r w:rsidRPr="00493B19">
              <w:rPr>
                <w:rFonts w:ascii="Arial" w:hAnsi="Arial" w:cs="Arial"/>
                <w:color w:val="FFFFFF" w:themeColor="background1"/>
                <w:sz w:val="22"/>
                <w:szCs w:val="22"/>
                <w:rtl/>
              </w:rPr>
              <w:t>الهاتف المحمول</w:t>
            </w:r>
          </w:p>
        </w:tc>
        <w:tc>
          <w:tcPr>
            <w:tcW w:w="646" w:type="pct"/>
            <w:shd w:val="clear" w:color="auto" w:fill="0097BB"/>
            <w:vAlign w:val="center"/>
          </w:tcPr>
          <w:p w14:paraId="104CF6A4" w14:textId="77777777" w:rsidR="00E05E4D" w:rsidRPr="00493B19" w:rsidRDefault="00E05E4D" w:rsidP="00E77D9E">
            <w:pPr>
              <w:overflowPunct/>
              <w:autoSpaceDE/>
              <w:autoSpaceDN/>
              <w:bidi/>
              <w:adjustRightInd/>
              <w:spacing w:before="80" w:after="80"/>
              <w:textAlignment w:val="auto"/>
              <w:rPr>
                <w:rFonts w:ascii="Arial" w:hAnsi="Arial" w:cs="Arial"/>
                <w:color w:val="FFFFFF" w:themeColor="background1"/>
                <w:sz w:val="22"/>
                <w:szCs w:val="22"/>
                <w:rtl/>
              </w:rPr>
            </w:pPr>
            <w:r w:rsidRPr="00493B19">
              <w:rPr>
                <w:rFonts w:ascii="Arial" w:hAnsi="Arial" w:cs="Arial"/>
                <w:color w:val="FFFFFF" w:themeColor="background1"/>
                <w:sz w:val="22"/>
                <w:szCs w:val="22"/>
                <w:rtl/>
              </w:rPr>
              <w:t>السكن</w:t>
            </w:r>
          </w:p>
        </w:tc>
        <w:tc>
          <w:tcPr>
            <w:tcW w:w="576" w:type="pct"/>
            <w:shd w:val="clear" w:color="auto" w:fill="0097BB"/>
            <w:vAlign w:val="center"/>
          </w:tcPr>
          <w:p w14:paraId="739E9B29" w14:textId="77777777" w:rsidR="00E05E4D" w:rsidRPr="00493B19" w:rsidRDefault="00E05E4D" w:rsidP="00E77D9E">
            <w:pPr>
              <w:overflowPunct/>
              <w:autoSpaceDE/>
              <w:autoSpaceDN/>
              <w:bidi/>
              <w:adjustRightInd/>
              <w:spacing w:before="80" w:after="80"/>
              <w:textAlignment w:val="auto"/>
              <w:rPr>
                <w:rFonts w:ascii="Arial" w:hAnsi="Arial" w:cs="Arial"/>
                <w:color w:val="FFFFFF" w:themeColor="background1"/>
                <w:sz w:val="22"/>
                <w:szCs w:val="22"/>
                <w:rtl/>
              </w:rPr>
            </w:pPr>
            <w:r w:rsidRPr="00493B19">
              <w:rPr>
                <w:rFonts w:ascii="Arial" w:hAnsi="Arial" w:cs="Arial"/>
                <w:color w:val="FFFFFF" w:themeColor="background1"/>
                <w:sz w:val="22"/>
                <w:szCs w:val="22"/>
                <w:rtl/>
              </w:rPr>
              <w:t>البريد الإلكتروني</w:t>
            </w:r>
          </w:p>
        </w:tc>
        <w:tc>
          <w:tcPr>
            <w:tcW w:w="756" w:type="pct"/>
            <w:shd w:val="clear" w:color="auto" w:fill="0097BB"/>
            <w:vAlign w:val="center"/>
          </w:tcPr>
          <w:p w14:paraId="26B36CD5" w14:textId="77777777" w:rsidR="00E05E4D" w:rsidRPr="00493B19" w:rsidRDefault="00E05E4D" w:rsidP="00E77D9E">
            <w:pPr>
              <w:bidi/>
              <w:spacing w:before="80" w:after="80"/>
              <w:rPr>
                <w:rFonts w:ascii="Arial" w:hAnsi="Arial" w:cs="Arial"/>
                <w:color w:val="FFFFFF" w:themeColor="background1"/>
                <w:sz w:val="22"/>
                <w:szCs w:val="22"/>
                <w:rtl/>
              </w:rPr>
            </w:pPr>
            <w:r w:rsidRPr="00493B19">
              <w:rPr>
                <w:rFonts w:ascii="Arial" w:hAnsi="Arial" w:cs="Arial"/>
                <w:color w:val="FFFFFF" w:themeColor="background1"/>
                <w:sz w:val="22"/>
                <w:szCs w:val="22"/>
                <w:rtl/>
              </w:rPr>
              <w:t>الاحتياط</w:t>
            </w:r>
          </w:p>
        </w:tc>
      </w:tr>
      <w:tr w:rsidR="00E05E4D" w:rsidRPr="00493B19" w14:paraId="439F7834" w14:textId="77777777" w:rsidTr="001C08B5">
        <w:trPr>
          <w:cnfStyle w:val="000000100000" w:firstRow="0" w:lastRow="0" w:firstColumn="0" w:lastColumn="0" w:oddVBand="0" w:evenVBand="0" w:oddHBand="1" w:evenHBand="0" w:firstRowFirstColumn="0" w:firstRowLastColumn="0" w:lastRowFirstColumn="0" w:lastRowLastColumn="0"/>
          <w:trHeight w:val="510"/>
        </w:trPr>
        <w:tc>
          <w:tcPr>
            <w:tcW w:w="5000" w:type="pct"/>
            <w:gridSpan w:val="8"/>
            <w:tcBorders>
              <w:bottom w:val="none" w:sz="0" w:space="0" w:color="auto"/>
            </w:tcBorders>
            <w:shd w:val="clear" w:color="auto" w:fill="auto"/>
            <w:vAlign w:val="center"/>
          </w:tcPr>
          <w:p w14:paraId="086FC9DA" w14:textId="50958B86" w:rsidR="00E05E4D" w:rsidRPr="00493B19" w:rsidRDefault="00E05E4D" w:rsidP="00E77D9E">
            <w:pPr>
              <w:bidi/>
              <w:spacing w:before="80" w:after="80"/>
              <w:ind w:left="28"/>
              <w:rPr>
                <w:rFonts w:ascii="Arial" w:eastAsiaTheme="majorEastAsia" w:hAnsi="Arial" w:cs="Arial"/>
                <w:i/>
                <w:iCs/>
                <w:color w:val="0070C0"/>
                <w:sz w:val="22"/>
                <w:szCs w:val="22"/>
                <w:rtl/>
              </w:rPr>
            </w:pPr>
            <w:r w:rsidRPr="00493B19">
              <w:rPr>
                <w:rFonts w:ascii="Arial" w:hAnsi="Arial" w:cs="Arial"/>
                <w:i/>
                <w:iCs/>
                <w:color w:val="0070C0"/>
                <w:sz w:val="22"/>
                <w:szCs w:val="22"/>
                <w:rtl/>
              </w:rPr>
              <w:t>[يجب ملء وتصميم الجدول استنادًا إلى سياق الشركة وهيكل الحكومة]</w:t>
            </w:r>
          </w:p>
        </w:tc>
      </w:tr>
      <w:tr w:rsidR="00E05E4D" w:rsidRPr="00493B19" w14:paraId="04F88B64" w14:textId="77777777" w:rsidTr="001C08B5">
        <w:trPr>
          <w:cnfStyle w:val="000000010000" w:firstRow="0" w:lastRow="0" w:firstColumn="0" w:lastColumn="0" w:oddVBand="0" w:evenVBand="0" w:oddHBand="0" w:evenHBand="1" w:firstRowFirstColumn="0" w:firstRowLastColumn="0" w:lastRowFirstColumn="0" w:lastRowLastColumn="0"/>
          <w:trHeight w:val="454"/>
        </w:trPr>
        <w:tc>
          <w:tcPr>
            <w:tcW w:w="576" w:type="pct"/>
            <w:tcBorders>
              <w:bottom w:val="none" w:sz="0" w:space="0" w:color="auto"/>
            </w:tcBorders>
            <w:shd w:val="clear" w:color="auto" w:fill="auto"/>
            <w:vAlign w:val="center"/>
          </w:tcPr>
          <w:p w14:paraId="57D32BB8" w14:textId="77777777" w:rsidR="00E05E4D" w:rsidRPr="00493B19" w:rsidRDefault="00E05E4D" w:rsidP="00E77D9E">
            <w:pPr>
              <w:bidi/>
              <w:spacing w:before="80" w:after="80"/>
              <w:rPr>
                <w:rFonts w:ascii="Arial" w:hAnsi="Arial" w:cs="Arial"/>
                <w:sz w:val="22"/>
                <w:szCs w:val="22"/>
              </w:rPr>
            </w:pPr>
          </w:p>
        </w:tc>
        <w:tc>
          <w:tcPr>
            <w:tcW w:w="667" w:type="pct"/>
            <w:tcBorders>
              <w:bottom w:val="none" w:sz="0" w:space="0" w:color="auto"/>
            </w:tcBorders>
            <w:shd w:val="clear" w:color="auto" w:fill="auto"/>
            <w:vAlign w:val="center"/>
          </w:tcPr>
          <w:p w14:paraId="5B4120F6" w14:textId="77777777" w:rsidR="00E05E4D" w:rsidRPr="00493B19" w:rsidRDefault="00E05E4D" w:rsidP="00E77D9E">
            <w:pPr>
              <w:bidi/>
              <w:spacing w:before="80" w:after="80"/>
              <w:rPr>
                <w:rFonts w:ascii="Arial" w:eastAsia="Trebuchet MS" w:hAnsi="Arial" w:cs="Arial"/>
                <w:sz w:val="22"/>
                <w:szCs w:val="22"/>
              </w:rPr>
            </w:pPr>
          </w:p>
        </w:tc>
        <w:tc>
          <w:tcPr>
            <w:tcW w:w="623" w:type="pct"/>
            <w:tcBorders>
              <w:bottom w:val="none" w:sz="0" w:space="0" w:color="auto"/>
            </w:tcBorders>
            <w:shd w:val="clear" w:color="auto" w:fill="auto"/>
            <w:vAlign w:val="center"/>
          </w:tcPr>
          <w:p w14:paraId="6C9A6584" w14:textId="77777777" w:rsidR="00E05E4D" w:rsidRPr="00493B19" w:rsidRDefault="00E05E4D" w:rsidP="00E77D9E">
            <w:pPr>
              <w:bidi/>
              <w:spacing w:before="80" w:after="80"/>
              <w:rPr>
                <w:rFonts w:ascii="Arial" w:eastAsia="Trebuchet MS" w:hAnsi="Arial" w:cs="Arial"/>
                <w:sz w:val="22"/>
                <w:szCs w:val="22"/>
              </w:rPr>
            </w:pPr>
          </w:p>
        </w:tc>
        <w:tc>
          <w:tcPr>
            <w:tcW w:w="535" w:type="pct"/>
            <w:tcBorders>
              <w:bottom w:val="none" w:sz="0" w:space="0" w:color="auto"/>
            </w:tcBorders>
            <w:shd w:val="clear" w:color="auto" w:fill="auto"/>
            <w:vAlign w:val="center"/>
          </w:tcPr>
          <w:p w14:paraId="7A356539" w14:textId="77777777" w:rsidR="00E05E4D" w:rsidRPr="00493B19" w:rsidRDefault="00E05E4D" w:rsidP="00E77D9E">
            <w:pPr>
              <w:bidi/>
              <w:spacing w:before="80" w:after="80"/>
              <w:rPr>
                <w:rFonts w:ascii="Arial" w:eastAsia="Trebuchet MS" w:hAnsi="Arial" w:cs="Arial"/>
                <w:sz w:val="22"/>
                <w:szCs w:val="22"/>
              </w:rPr>
            </w:pPr>
          </w:p>
        </w:tc>
        <w:tc>
          <w:tcPr>
            <w:tcW w:w="621" w:type="pct"/>
            <w:tcBorders>
              <w:bottom w:val="none" w:sz="0" w:space="0" w:color="auto"/>
            </w:tcBorders>
            <w:shd w:val="clear" w:color="auto" w:fill="auto"/>
            <w:vAlign w:val="center"/>
          </w:tcPr>
          <w:p w14:paraId="6D7927AD" w14:textId="77777777" w:rsidR="00E05E4D" w:rsidRPr="00493B19" w:rsidRDefault="00E05E4D" w:rsidP="00E77D9E">
            <w:pPr>
              <w:bidi/>
              <w:spacing w:before="80" w:after="80"/>
              <w:rPr>
                <w:rFonts w:ascii="Arial" w:hAnsi="Arial" w:cs="Arial"/>
                <w:sz w:val="22"/>
                <w:szCs w:val="22"/>
              </w:rPr>
            </w:pPr>
          </w:p>
        </w:tc>
        <w:tc>
          <w:tcPr>
            <w:tcW w:w="646" w:type="pct"/>
            <w:tcBorders>
              <w:bottom w:val="none" w:sz="0" w:space="0" w:color="auto"/>
            </w:tcBorders>
            <w:shd w:val="clear" w:color="auto" w:fill="auto"/>
            <w:vAlign w:val="center"/>
          </w:tcPr>
          <w:p w14:paraId="5BF40E4F" w14:textId="77777777" w:rsidR="00E05E4D" w:rsidRPr="00493B19" w:rsidRDefault="00E05E4D" w:rsidP="00E77D9E">
            <w:pPr>
              <w:bidi/>
              <w:spacing w:before="80" w:after="80"/>
              <w:rPr>
                <w:rFonts w:ascii="Arial" w:hAnsi="Arial" w:cs="Arial"/>
                <w:sz w:val="22"/>
                <w:szCs w:val="22"/>
              </w:rPr>
            </w:pPr>
          </w:p>
        </w:tc>
        <w:tc>
          <w:tcPr>
            <w:tcW w:w="576" w:type="pct"/>
            <w:tcBorders>
              <w:bottom w:val="none" w:sz="0" w:space="0" w:color="auto"/>
            </w:tcBorders>
            <w:shd w:val="clear" w:color="auto" w:fill="auto"/>
            <w:vAlign w:val="center"/>
          </w:tcPr>
          <w:p w14:paraId="3CD5CD48" w14:textId="77777777" w:rsidR="00E05E4D" w:rsidRPr="00493B19" w:rsidRDefault="00E05E4D" w:rsidP="00E77D9E">
            <w:pPr>
              <w:bidi/>
              <w:spacing w:before="80" w:after="80"/>
              <w:rPr>
                <w:rFonts w:ascii="Arial" w:hAnsi="Arial" w:cs="Arial"/>
                <w:sz w:val="22"/>
                <w:szCs w:val="22"/>
              </w:rPr>
            </w:pPr>
          </w:p>
        </w:tc>
        <w:tc>
          <w:tcPr>
            <w:tcW w:w="756" w:type="pct"/>
            <w:tcBorders>
              <w:bottom w:val="none" w:sz="0" w:space="0" w:color="auto"/>
            </w:tcBorders>
            <w:shd w:val="clear" w:color="auto" w:fill="auto"/>
            <w:vAlign w:val="center"/>
          </w:tcPr>
          <w:p w14:paraId="7131222A" w14:textId="77777777" w:rsidR="00E05E4D" w:rsidRPr="00493B19" w:rsidRDefault="00E05E4D" w:rsidP="00E77D9E">
            <w:pPr>
              <w:bidi/>
              <w:spacing w:before="80" w:after="80"/>
              <w:rPr>
                <w:rFonts w:ascii="Arial" w:hAnsi="Arial" w:cs="Arial"/>
                <w:sz w:val="22"/>
                <w:szCs w:val="22"/>
              </w:rPr>
            </w:pPr>
          </w:p>
        </w:tc>
      </w:tr>
      <w:tr w:rsidR="00E05E4D" w:rsidRPr="00493B19" w14:paraId="11EA1FA7" w14:textId="77777777" w:rsidTr="001C08B5">
        <w:trPr>
          <w:cnfStyle w:val="000000100000" w:firstRow="0" w:lastRow="0" w:firstColumn="0" w:lastColumn="0" w:oddVBand="0" w:evenVBand="0" w:oddHBand="1" w:evenHBand="0" w:firstRowFirstColumn="0" w:firstRowLastColumn="0" w:lastRowFirstColumn="0" w:lastRowLastColumn="0"/>
          <w:trHeight w:val="454"/>
        </w:trPr>
        <w:tc>
          <w:tcPr>
            <w:tcW w:w="576" w:type="pct"/>
            <w:tcBorders>
              <w:bottom w:val="none" w:sz="0" w:space="0" w:color="auto"/>
            </w:tcBorders>
            <w:shd w:val="clear" w:color="auto" w:fill="auto"/>
            <w:vAlign w:val="center"/>
          </w:tcPr>
          <w:p w14:paraId="4E081E9E" w14:textId="77777777" w:rsidR="00E05E4D" w:rsidRPr="00493B19" w:rsidRDefault="00E05E4D" w:rsidP="00E77D9E">
            <w:pPr>
              <w:bidi/>
              <w:spacing w:before="80" w:after="80"/>
              <w:rPr>
                <w:rFonts w:ascii="Arial" w:hAnsi="Arial" w:cs="Arial"/>
                <w:sz w:val="22"/>
                <w:szCs w:val="22"/>
              </w:rPr>
            </w:pPr>
          </w:p>
        </w:tc>
        <w:tc>
          <w:tcPr>
            <w:tcW w:w="667" w:type="pct"/>
            <w:tcBorders>
              <w:bottom w:val="none" w:sz="0" w:space="0" w:color="auto"/>
            </w:tcBorders>
            <w:shd w:val="clear" w:color="auto" w:fill="auto"/>
            <w:vAlign w:val="center"/>
          </w:tcPr>
          <w:p w14:paraId="288B8272" w14:textId="77777777" w:rsidR="00E05E4D" w:rsidRPr="00493B19" w:rsidRDefault="00E05E4D" w:rsidP="00E77D9E">
            <w:pPr>
              <w:bidi/>
              <w:spacing w:before="80" w:after="80"/>
              <w:rPr>
                <w:rFonts w:ascii="Arial" w:eastAsia="Trebuchet MS" w:hAnsi="Arial" w:cs="Arial"/>
                <w:sz w:val="22"/>
                <w:szCs w:val="22"/>
              </w:rPr>
            </w:pPr>
          </w:p>
        </w:tc>
        <w:tc>
          <w:tcPr>
            <w:tcW w:w="623" w:type="pct"/>
            <w:tcBorders>
              <w:bottom w:val="none" w:sz="0" w:space="0" w:color="auto"/>
            </w:tcBorders>
            <w:shd w:val="clear" w:color="auto" w:fill="auto"/>
            <w:vAlign w:val="center"/>
          </w:tcPr>
          <w:p w14:paraId="0B180A3D" w14:textId="77777777" w:rsidR="00E05E4D" w:rsidRPr="00493B19" w:rsidRDefault="00E05E4D" w:rsidP="00E77D9E">
            <w:pPr>
              <w:bidi/>
              <w:spacing w:before="80" w:after="80"/>
              <w:rPr>
                <w:rFonts w:ascii="Arial" w:eastAsia="Trebuchet MS" w:hAnsi="Arial" w:cs="Arial"/>
                <w:sz w:val="22"/>
                <w:szCs w:val="22"/>
              </w:rPr>
            </w:pPr>
          </w:p>
        </w:tc>
        <w:tc>
          <w:tcPr>
            <w:tcW w:w="535" w:type="pct"/>
            <w:tcBorders>
              <w:bottom w:val="none" w:sz="0" w:space="0" w:color="auto"/>
            </w:tcBorders>
            <w:shd w:val="clear" w:color="auto" w:fill="auto"/>
            <w:vAlign w:val="center"/>
          </w:tcPr>
          <w:p w14:paraId="344D69D4" w14:textId="77777777" w:rsidR="00E05E4D" w:rsidRPr="00493B19" w:rsidRDefault="00E05E4D" w:rsidP="00E77D9E">
            <w:pPr>
              <w:bidi/>
              <w:spacing w:before="80" w:after="80"/>
              <w:rPr>
                <w:rFonts w:ascii="Arial" w:eastAsia="Trebuchet MS" w:hAnsi="Arial" w:cs="Arial"/>
                <w:sz w:val="22"/>
                <w:szCs w:val="22"/>
              </w:rPr>
            </w:pPr>
          </w:p>
        </w:tc>
        <w:tc>
          <w:tcPr>
            <w:tcW w:w="621" w:type="pct"/>
            <w:tcBorders>
              <w:bottom w:val="none" w:sz="0" w:space="0" w:color="auto"/>
            </w:tcBorders>
            <w:shd w:val="clear" w:color="auto" w:fill="auto"/>
            <w:vAlign w:val="center"/>
          </w:tcPr>
          <w:p w14:paraId="18E1AF2D" w14:textId="77777777" w:rsidR="00E05E4D" w:rsidRPr="00493B19" w:rsidRDefault="00E05E4D" w:rsidP="00E77D9E">
            <w:pPr>
              <w:bidi/>
              <w:spacing w:before="80" w:after="80"/>
              <w:rPr>
                <w:rFonts w:ascii="Arial" w:hAnsi="Arial" w:cs="Arial"/>
                <w:sz w:val="22"/>
                <w:szCs w:val="22"/>
              </w:rPr>
            </w:pPr>
          </w:p>
        </w:tc>
        <w:tc>
          <w:tcPr>
            <w:tcW w:w="646" w:type="pct"/>
            <w:tcBorders>
              <w:bottom w:val="none" w:sz="0" w:space="0" w:color="auto"/>
            </w:tcBorders>
            <w:shd w:val="clear" w:color="auto" w:fill="auto"/>
            <w:vAlign w:val="center"/>
          </w:tcPr>
          <w:p w14:paraId="250A1DED" w14:textId="77777777" w:rsidR="00E05E4D" w:rsidRPr="00493B19" w:rsidRDefault="00E05E4D" w:rsidP="00E77D9E">
            <w:pPr>
              <w:bidi/>
              <w:spacing w:before="80" w:after="80"/>
              <w:rPr>
                <w:rFonts w:ascii="Arial" w:hAnsi="Arial" w:cs="Arial"/>
                <w:sz w:val="22"/>
                <w:szCs w:val="22"/>
              </w:rPr>
            </w:pPr>
          </w:p>
        </w:tc>
        <w:tc>
          <w:tcPr>
            <w:tcW w:w="576" w:type="pct"/>
            <w:tcBorders>
              <w:bottom w:val="none" w:sz="0" w:space="0" w:color="auto"/>
            </w:tcBorders>
            <w:shd w:val="clear" w:color="auto" w:fill="auto"/>
            <w:vAlign w:val="center"/>
          </w:tcPr>
          <w:p w14:paraId="102AD901" w14:textId="77777777" w:rsidR="00E05E4D" w:rsidRPr="00493B19" w:rsidRDefault="00E05E4D" w:rsidP="00E77D9E">
            <w:pPr>
              <w:bidi/>
              <w:spacing w:before="80" w:after="80"/>
              <w:rPr>
                <w:rFonts w:ascii="Arial" w:hAnsi="Arial" w:cs="Arial"/>
                <w:sz w:val="22"/>
                <w:szCs w:val="22"/>
              </w:rPr>
            </w:pPr>
          </w:p>
        </w:tc>
        <w:tc>
          <w:tcPr>
            <w:tcW w:w="756" w:type="pct"/>
            <w:tcBorders>
              <w:bottom w:val="none" w:sz="0" w:space="0" w:color="auto"/>
            </w:tcBorders>
            <w:shd w:val="clear" w:color="auto" w:fill="auto"/>
            <w:vAlign w:val="center"/>
          </w:tcPr>
          <w:p w14:paraId="56D3AEEA" w14:textId="77777777" w:rsidR="00E05E4D" w:rsidRPr="00493B19" w:rsidRDefault="00E05E4D" w:rsidP="00E77D9E">
            <w:pPr>
              <w:bidi/>
              <w:spacing w:before="80" w:after="80"/>
              <w:rPr>
                <w:rFonts w:ascii="Arial" w:hAnsi="Arial" w:cs="Arial"/>
                <w:sz w:val="22"/>
                <w:szCs w:val="22"/>
              </w:rPr>
            </w:pPr>
          </w:p>
        </w:tc>
      </w:tr>
      <w:tr w:rsidR="00E05E4D" w:rsidRPr="00493B19" w14:paraId="10476F08" w14:textId="77777777" w:rsidTr="001C08B5">
        <w:trPr>
          <w:cnfStyle w:val="000000010000" w:firstRow="0" w:lastRow="0" w:firstColumn="0" w:lastColumn="0" w:oddVBand="0" w:evenVBand="0" w:oddHBand="0" w:evenHBand="1" w:firstRowFirstColumn="0" w:firstRowLastColumn="0" w:lastRowFirstColumn="0" w:lastRowLastColumn="0"/>
          <w:trHeight w:val="454"/>
        </w:trPr>
        <w:tc>
          <w:tcPr>
            <w:tcW w:w="576" w:type="pct"/>
            <w:shd w:val="clear" w:color="auto" w:fill="auto"/>
            <w:vAlign w:val="center"/>
          </w:tcPr>
          <w:p w14:paraId="5DCCF892" w14:textId="77777777" w:rsidR="00E05E4D" w:rsidRPr="00493B19" w:rsidRDefault="00E05E4D" w:rsidP="00E77D9E">
            <w:pPr>
              <w:bidi/>
              <w:spacing w:before="80" w:after="80"/>
              <w:rPr>
                <w:rFonts w:ascii="Arial" w:hAnsi="Arial" w:cs="Arial"/>
                <w:sz w:val="22"/>
                <w:szCs w:val="22"/>
              </w:rPr>
            </w:pPr>
          </w:p>
        </w:tc>
        <w:tc>
          <w:tcPr>
            <w:tcW w:w="667" w:type="pct"/>
            <w:shd w:val="clear" w:color="auto" w:fill="auto"/>
            <w:vAlign w:val="center"/>
          </w:tcPr>
          <w:p w14:paraId="1B68EE01" w14:textId="77777777" w:rsidR="00E05E4D" w:rsidRPr="00493B19" w:rsidRDefault="00E05E4D" w:rsidP="00E77D9E">
            <w:pPr>
              <w:bidi/>
              <w:spacing w:before="80" w:after="80"/>
              <w:rPr>
                <w:rFonts w:ascii="Arial" w:eastAsia="Trebuchet MS" w:hAnsi="Arial" w:cs="Arial"/>
                <w:sz w:val="22"/>
                <w:szCs w:val="22"/>
              </w:rPr>
            </w:pPr>
          </w:p>
        </w:tc>
        <w:tc>
          <w:tcPr>
            <w:tcW w:w="623" w:type="pct"/>
            <w:shd w:val="clear" w:color="auto" w:fill="auto"/>
            <w:vAlign w:val="center"/>
          </w:tcPr>
          <w:p w14:paraId="237F6499" w14:textId="77777777" w:rsidR="00E05E4D" w:rsidRPr="00493B19" w:rsidRDefault="00E05E4D" w:rsidP="00E77D9E">
            <w:pPr>
              <w:bidi/>
              <w:spacing w:before="80" w:after="80"/>
              <w:rPr>
                <w:rFonts w:ascii="Arial" w:eastAsia="Trebuchet MS" w:hAnsi="Arial" w:cs="Arial"/>
                <w:sz w:val="22"/>
                <w:szCs w:val="22"/>
              </w:rPr>
            </w:pPr>
          </w:p>
        </w:tc>
        <w:tc>
          <w:tcPr>
            <w:tcW w:w="535" w:type="pct"/>
            <w:shd w:val="clear" w:color="auto" w:fill="auto"/>
            <w:vAlign w:val="center"/>
          </w:tcPr>
          <w:p w14:paraId="6942F8F4" w14:textId="77777777" w:rsidR="00E05E4D" w:rsidRPr="00493B19" w:rsidRDefault="00E05E4D" w:rsidP="00E77D9E">
            <w:pPr>
              <w:bidi/>
              <w:spacing w:before="80" w:after="80"/>
              <w:rPr>
                <w:rFonts w:ascii="Arial" w:eastAsia="Trebuchet MS" w:hAnsi="Arial" w:cs="Arial"/>
                <w:sz w:val="22"/>
                <w:szCs w:val="22"/>
              </w:rPr>
            </w:pPr>
          </w:p>
        </w:tc>
        <w:tc>
          <w:tcPr>
            <w:tcW w:w="621" w:type="pct"/>
            <w:shd w:val="clear" w:color="auto" w:fill="auto"/>
            <w:vAlign w:val="center"/>
          </w:tcPr>
          <w:p w14:paraId="49558B65" w14:textId="77777777" w:rsidR="00E05E4D" w:rsidRPr="00493B19" w:rsidRDefault="00E05E4D" w:rsidP="00E77D9E">
            <w:pPr>
              <w:bidi/>
              <w:spacing w:before="80" w:after="80"/>
              <w:rPr>
                <w:rFonts w:ascii="Arial" w:hAnsi="Arial" w:cs="Arial"/>
                <w:sz w:val="22"/>
                <w:szCs w:val="22"/>
              </w:rPr>
            </w:pPr>
          </w:p>
        </w:tc>
        <w:tc>
          <w:tcPr>
            <w:tcW w:w="646" w:type="pct"/>
            <w:shd w:val="clear" w:color="auto" w:fill="auto"/>
            <w:vAlign w:val="center"/>
          </w:tcPr>
          <w:p w14:paraId="71D18AF7" w14:textId="77777777" w:rsidR="00E05E4D" w:rsidRPr="00493B19" w:rsidRDefault="00E05E4D" w:rsidP="00E77D9E">
            <w:pPr>
              <w:bidi/>
              <w:spacing w:before="80" w:after="80"/>
              <w:rPr>
                <w:rFonts w:ascii="Arial" w:hAnsi="Arial" w:cs="Arial"/>
                <w:sz w:val="22"/>
                <w:szCs w:val="22"/>
              </w:rPr>
            </w:pPr>
          </w:p>
        </w:tc>
        <w:tc>
          <w:tcPr>
            <w:tcW w:w="576" w:type="pct"/>
            <w:shd w:val="clear" w:color="auto" w:fill="auto"/>
            <w:vAlign w:val="center"/>
          </w:tcPr>
          <w:p w14:paraId="0ECD0771" w14:textId="77777777" w:rsidR="00E05E4D" w:rsidRPr="00493B19" w:rsidRDefault="00E05E4D" w:rsidP="00E77D9E">
            <w:pPr>
              <w:bidi/>
              <w:spacing w:before="80" w:after="80"/>
              <w:rPr>
                <w:rFonts w:ascii="Arial" w:hAnsi="Arial" w:cs="Arial"/>
                <w:sz w:val="22"/>
                <w:szCs w:val="22"/>
              </w:rPr>
            </w:pPr>
          </w:p>
        </w:tc>
        <w:tc>
          <w:tcPr>
            <w:tcW w:w="756" w:type="pct"/>
            <w:shd w:val="clear" w:color="auto" w:fill="auto"/>
            <w:vAlign w:val="center"/>
          </w:tcPr>
          <w:p w14:paraId="6AA32821" w14:textId="77777777" w:rsidR="00E05E4D" w:rsidRPr="00493B19" w:rsidRDefault="00E05E4D" w:rsidP="00E77D9E">
            <w:pPr>
              <w:bidi/>
              <w:spacing w:before="80" w:after="80"/>
              <w:rPr>
                <w:rFonts w:ascii="Arial" w:hAnsi="Arial" w:cs="Arial"/>
                <w:sz w:val="22"/>
                <w:szCs w:val="22"/>
              </w:rPr>
            </w:pPr>
          </w:p>
        </w:tc>
      </w:tr>
      <w:tr w:rsidR="00E05E4D" w:rsidRPr="00493B19" w14:paraId="007F13EB" w14:textId="77777777" w:rsidTr="001C08B5">
        <w:trPr>
          <w:cnfStyle w:val="000000100000" w:firstRow="0" w:lastRow="0" w:firstColumn="0" w:lastColumn="0" w:oddVBand="0" w:evenVBand="0" w:oddHBand="1" w:evenHBand="0" w:firstRowFirstColumn="0" w:firstRowLastColumn="0" w:lastRowFirstColumn="0" w:lastRowLastColumn="0"/>
          <w:trHeight w:val="454"/>
        </w:trPr>
        <w:tc>
          <w:tcPr>
            <w:tcW w:w="576" w:type="pct"/>
            <w:shd w:val="clear" w:color="auto" w:fill="auto"/>
            <w:vAlign w:val="center"/>
          </w:tcPr>
          <w:p w14:paraId="1F7B2EBF" w14:textId="77777777" w:rsidR="00E05E4D" w:rsidRPr="00493B19" w:rsidRDefault="00E05E4D" w:rsidP="00E77D9E">
            <w:pPr>
              <w:bidi/>
              <w:spacing w:before="80" w:after="80"/>
              <w:rPr>
                <w:rFonts w:ascii="Arial" w:hAnsi="Arial" w:cs="Arial"/>
                <w:sz w:val="22"/>
                <w:szCs w:val="22"/>
              </w:rPr>
            </w:pPr>
          </w:p>
        </w:tc>
        <w:tc>
          <w:tcPr>
            <w:tcW w:w="667" w:type="pct"/>
            <w:shd w:val="clear" w:color="auto" w:fill="auto"/>
            <w:vAlign w:val="center"/>
          </w:tcPr>
          <w:p w14:paraId="53BD08A3" w14:textId="77777777" w:rsidR="00E05E4D" w:rsidRPr="00493B19" w:rsidRDefault="00E05E4D" w:rsidP="00E77D9E">
            <w:pPr>
              <w:bidi/>
              <w:spacing w:before="80" w:after="80"/>
              <w:rPr>
                <w:rFonts w:ascii="Arial" w:eastAsia="Trebuchet MS" w:hAnsi="Arial" w:cs="Arial"/>
                <w:sz w:val="22"/>
                <w:szCs w:val="22"/>
              </w:rPr>
            </w:pPr>
          </w:p>
        </w:tc>
        <w:tc>
          <w:tcPr>
            <w:tcW w:w="623" w:type="pct"/>
            <w:shd w:val="clear" w:color="auto" w:fill="auto"/>
            <w:vAlign w:val="center"/>
          </w:tcPr>
          <w:p w14:paraId="16013859" w14:textId="77777777" w:rsidR="00E05E4D" w:rsidRPr="00493B19" w:rsidRDefault="00E05E4D" w:rsidP="00E77D9E">
            <w:pPr>
              <w:bidi/>
              <w:spacing w:before="80" w:after="80"/>
              <w:rPr>
                <w:rFonts w:ascii="Arial" w:eastAsia="Trebuchet MS" w:hAnsi="Arial" w:cs="Arial"/>
                <w:sz w:val="22"/>
                <w:szCs w:val="22"/>
              </w:rPr>
            </w:pPr>
          </w:p>
        </w:tc>
        <w:tc>
          <w:tcPr>
            <w:tcW w:w="535" w:type="pct"/>
            <w:shd w:val="clear" w:color="auto" w:fill="auto"/>
            <w:vAlign w:val="center"/>
          </w:tcPr>
          <w:p w14:paraId="47DB6DB9" w14:textId="77777777" w:rsidR="00E05E4D" w:rsidRPr="00493B19" w:rsidRDefault="00E05E4D" w:rsidP="00E77D9E">
            <w:pPr>
              <w:bidi/>
              <w:spacing w:before="80" w:after="80"/>
              <w:rPr>
                <w:rFonts w:ascii="Arial" w:eastAsia="Trebuchet MS" w:hAnsi="Arial" w:cs="Arial"/>
                <w:sz w:val="22"/>
                <w:szCs w:val="22"/>
              </w:rPr>
            </w:pPr>
          </w:p>
        </w:tc>
        <w:tc>
          <w:tcPr>
            <w:tcW w:w="621" w:type="pct"/>
            <w:shd w:val="clear" w:color="auto" w:fill="auto"/>
            <w:vAlign w:val="center"/>
          </w:tcPr>
          <w:p w14:paraId="480D1F4F" w14:textId="77777777" w:rsidR="00E05E4D" w:rsidRPr="00493B19" w:rsidRDefault="00E05E4D" w:rsidP="00E77D9E">
            <w:pPr>
              <w:bidi/>
              <w:spacing w:before="80" w:after="80"/>
              <w:rPr>
                <w:rFonts w:ascii="Arial" w:hAnsi="Arial" w:cs="Arial"/>
                <w:sz w:val="22"/>
                <w:szCs w:val="22"/>
              </w:rPr>
            </w:pPr>
          </w:p>
        </w:tc>
        <w:tc>
          <w:tcPr>
            <w:tcW w:w="646" w:type="pct"/>
            <w:shd w:val="clear" w:color="auto" w:fill="auto"/>
            <w:vAlign w:val="center"/>
          </w:tcPr>
          <w:p w14:paraId="3A76F004" w14:textId="77777777" w:rsidR="00E05E4D" w:rsidRPr="00493B19" w:rsidRDefault="00E05E4D" w:rsidP="00E77D9E">
            <w:pPr>
              <w:bidi/>
              <w:spacing w:before="80" w:after="80"/>
              <w:rPr>
                <w:rFonts w:ascii="Arial" w:hAnsi="Arial" w:cs="Arial"/>
                <w:sz w:val="22"/>
                <w:szCs w:val="22"/>
              </w:rPr>
            </w:pPr>
          </w:p>
        </w:tc>
        <w:tc>
          <w:tcPr>
            <w:tcW w:w="576" w:type="pct"/>
            <w:shd w:val="clear" w:color="auto" w:fill="auto"/>
            <w:vAlign w:val="center"/>
          </w:tcPr>
          <w:p w14:paraId="7FE2ACE1" w14:textId="77777777" w:rsidR="00E05E4D" w:rsidRPr="00493B19" w:rsidRDefault="00E05E4D" w:rsidP="00E77D9E">
            <w:pPr>
              <w:bidi/>
              <w:spacing w:before="80" w:after="80"/>
              <w:rPr>
                <w:rFonts w:ascii="Arial" w:hAnsi="Arial" w:cs="Arial"/>
                <w:sz w:val="22"/>
                <w:szCs w:val="22"/>
              </w:rPr>
            </w:pPr>
          </w:p>
        </w:tc>
        <w:tc>
          <w:tcPr>
            <w:tcW w:w="756" w:type="pct"/>
            <w:shd w:val="clear" w:color="auto" w:fill="auto"/>
            <w:vAlign w:val="center"/>
          </w:tcPr>
          <w:p w14:paraId="360F355D" w14:textId="77777777" w:rsidR="00E05E4D" w:rsidRPr="00493B19" w:rsidRDefault="00E05E4D" w:rsidP="00E77D9E">
            <w:pPr>
              <w:bidi/>
              <w:spacing w:before="80" w:after="80"/>
              <w:rPr>
                <w:rFonts w:ascii="Arial" w:hAnsi="Arial" w:cs="Arial"/>
                <w:sz w:val="22"/>
                <w:szCs w:val="22"/>
              </w:rPr>
            </w:pPr>
          </w:p>
        </w:tc>
      </w:tr>
      <w:tr w:rsidR="00E05E4D" w:rsidRPr="00493B19" w14:paraId="5CCA3E80" w14:textId="77777777" w:rsidTr="001C08B5">
        <w:trPr>
          <w:cnfStyle w:val="010000000000" w:firstRow="0" w:lastRow="1" w:firstColumn="0" w:lastColumn="0" w:oddVBand="0" w:evenVBand="0" w:oddHBand="0" w:evenHBand="0" w:firstRowFirstColumn="0" w:firstRowLastColumn="0" w:lastRowFirstColumn="0" w:lastRowLastColumn="0"/>
          <w:trHeight w:val="454"/>
        </w:trPr>
        <w:tc>
          <w:tcPr>
            <w:tcW w:w="576" w:type="pct"/>
            <w:tcBorders>
              <w:bottom w:val="none" w:sz="0" w:space="0" w:color="auto"/>
            </w:tcBorders>
            <w:shd w:val="clear" w:color="auto" w:fill="auto"/>
            <w:vAlign w:val="center"/>
          </w:tcPr>
          <w:p w14:paraId="262BDDC3" w14:textId="77777777" w:rsidR="00E05E4D" w:rsidRPr="00493B19" w:rsidRDefault="00E05E4D" w:rsidP="00E77D9E">
            <w:pPr>
              <w:bidi/>
              <w:spacing w:before="80" w:after="80"/>
              <w:rPr>
                <w:rFonts w:ascii="Arial" w:hAnsi="Arial" w:cs="Arial"/>
                <w:sz w:val="22"/>
                <w:szCs w:val="22"/>
              </w:rPr>
            </w:pPr>
          </w:p>
        </w:tc>
        <w:tc>
          <w:tcPr>
            <w:tcW w:w="667" w:type="pct"/>
            <w:tcBorders>
              <w:bottom w:val="none" w:sz="0" w:space="0" w:color="auto"/>
            </w:tcBorders>
            <w:shd w:val="clear" w:color="auto" w:fill="auto"/>
            <w:vAlign w:val="center"/>
          </w:tcPr>
          <w:p w14:paraId="7BE74EF0" w14:textId="77777777" w:rsidR="00E05E4D" w:rsidRPr="00493B19" w:rsidRDefault="00E05E4D" w:rsidP="00E77D9E">
            <w:pPr>
              <w:bidi/>
              <w:spacing w:before="80" w:after="80"/>
              <w:rPr>
                <w:rFonts w:ascii="Arial" w:eastAsia="Trebuchet MS" w:hAnsi="Arial" w:cs="Arial"/>
                <w:sz w:val="22"/>
                <w:szCs w:val="22"/>
              </w:rPr>
            </w:pPr>
          </w:p>
        </w:tc>
        <w:tc>
          <w:tcPr>
            <w:tcW w:w="623" w:type="pct"/>
            <w:tcBorders>
              <w:bottom w:val="none" w:sz="0" w:space="0" w:color="auto"/>
            </w:tcBorders>
            <w:shd w:val="clear" w:color="auto" w:fill="auto"/>
            <w:vAlign w:val="center"/>
          </w:tcPr>
          <w:p w14:paraId="73CC555E" w14:textId="77777777" w:rsidR="00E05E4D" w:rsidRPr="00493B19" w:rsidRDefault="00E05E4D" w:rsidP="00E77D9E">
            <w:pPr>
              <w:bidi/>
              <w:spacing w:before="80" w:after="80"/>
              <w:rPr>
                <w:rFonts w:ascii="Arial" w:eastAsia="Trebuchet MS" w:hAnsi="Arial" w:cs="Arial"/>
                <w:sz w:val="22"/>
                <w:szCs w:val="22"/>
              </w:rPr>
            </w:pPr>
          </w:p>
        </w:tc>
        <w:tc>
          <w:tcPr>
            <w:tcW w:w="535" w:type="pct"/>
            <w:tcBorders>
              <w:bottom w:val="none" w:sz="0" w:space="0" w:color="auto"/>
            </w:tcBorders>
            <w:shd w:val="clear" w:color="auto" w:fill="auto"/>
            <w:vAlign w:val="center"/>
          </w:tcPr>
          <w:p w14:paraId="00F3E945" w14:textId="77777777" w:rsidR="00E05E4D" w:rsidRPr="00493B19" w:rsidRDefault="00E05E4D" w:rsidP="00E77D9E">
            <w:pPr>
              <w:bidi/>
              <w:spacing w:before="80" w:after="80"/>
              <w:rPr>
                <w:rFonts w:ascii="Arial" w:eastAsia="Trebuchet MS" w:hAnsi="Arial" w:cs="Arial"/>
                <w:sz w:val="22"/>
                <w:szCs w:val="22"/>
              </w:rPr>
            </w:pPr>
          </w:p>
        </w:tc>
        <w:tc>
          <w:tcPr>
            <w:tcW w:w="621" w:type="pct"/>
            <w:tcBorders>
              <w:bottom w:val="none" w:sz="0" w:space="0" w:color="auto"/>
            </w:tcBorders>
            <w:shd w:val="clear" w:color="auto" w:fill="auto"/>
            <w:vAlign w:val="center"/>
          </w:tcPr>
          <w:p w14:paraId="2848A1C2" w14:textId="77777777" w:rsidR="00E05E4D" w:rsidRPr="00493B19" w:rsidRDefault="00E05E4D" w:rsidP="00E77D9E">
            <w:pPr>
              <w:bidi/>
              <w:spacing w:before="80" w:after="80"/>
              <w:rPr>
                <w:rFonts w:ascii="Arial" w:hAnsi="Arial" w:cs="Arial"/>
                <w:sz w:val="22"/>
                <w:szCs w:val="22"/>
              </w:rPr>
            </w:pPr>
          </w:p>
        </w:tc>
        <w:tc>
          <w:tcPr>
            <w:tcW w:w="646" w:type="pct"/>
            <w:tcBorders>
              <w:bottom w:val="none" w:sz="0" w:space="0" w:color="auto"/>
            </w:tcBorders>
            <w:shd w:val="clear" w:color="auto" w:fill="auto"/>
            <w:vAlign w:val="center"/>
          </w:tcPr>
          <w:p w14:paraId="057250F8" w14:textId="77777777" w:rsidR="00E05E4D" w:rsidRPr="00493B19" w:rsidRDefault="00E05E4D" w:rsidP="00E77D9E">
            <w:pPr>
              <w:bidi/>
              <w:spacing w:before="80" w:after="80"/>
              <w:rPr>
                <w:rFonts w:ascii="Arial" w:hAnsi="Arial" w:cs="Arial"/>
                <w:sz w:val="22"/>
                <w:szCs w:val="22"/>
              </w:rPr>
            </w:pPr>
          </w:p>
        </w:tc>
        <w:tc>
          <w:tcPr>
            <w:tcW w:w="576" w:type="pct"/>
            <w:tcBorders>
              <w:bottom w:val="none" w:sz="0" w:space="0" w:color="auto"/>
            </w:tcBorders>
            <w:shd w:val="clear" w:color="auto" w:fill="auto"/>
            <w:vAlign w:val="center"/>
          </w:tcPr>
          <w:p w14:paraId="0D98EFA2" w14:textId="77777777" w:rsidR="00E05E4D" w:rsidRPr="00493B19" w:rsidRDefault="00E05E4D" w:rsidP="00E77D9E">
            <w:pPr>
              <w:bidi/>
              <w:spacing w:before="80" w:after="80"/>
              <w:rPr>
                <w:rFonts w:ascii="Arial" w:hAnsi="Arial" w:cs="Arial"/>
                <w:sz w:val="22"/>
                <w:szCs w:val="22"/>
              </w:rPr>
            </w:pPr>
          </w:p>
        </w:tc>
        <w:tc>
          <w:tcPr>
            <w:tcW w:w="756" w:type="pct"/>
            <w:tcBorders>
              <w:bottom w:val="none" w:sz="0" w:space="0" w:color="auto"/>
            </w:tcBorders>
            <w:shd w:val="clear" w:color="auto" w:fill="auto"/>
            <w:vAlign w:val="center"/>
          </w:tcPr>
          <w:p w14:paraId="3F2DD828" w14:textId="77777777" w:rsidR="00E05E4D" w:rsidRPr="00493B19" w:rsidRDefault="00E05E4D" w:rsidP="00E77D9E">
            <w:pPr>
              <w:bidi/>
              <w:spacing w:before="80" w:after="80"/>
              <w:rPr>
                <w:rFonts w:ascii="Arial" w:hAnsi="Arial" w:cs="Arial"/>
                <w:sz w:val="22"/>
                <w:szCs w:val="22"/>
              </w:rPr>
            </w:pPr>
          </w:p>
        </w:tc>
      </w:tr>
    </w:tbl>
    <w:p w14:paraId="5BE88C55" w14:textId="77777777" w:rsidR="00672F40" w:rsidRPr="00493B19" w:rsidRDefault="00672F40" w:rsidP="00E77D9E">
      <w:pPr>
        <w:bidi/>
        <w:spacing w:before="40" w:after="40" w:line="240" w:lineRule="auto"/>
        <w:rPr>
          <w:rFonts w:ascii="Arial" w:eastAsiaTheme="majorEastAsia" w:hAnsi="Arial" w:cs="Arial"/>
          <w:i/>
          <w:iCs/>
          <w:color w:val="0070C0"/>
          <w:szCs w:val="20"/>
          <w:lang w:val="en-GB" w:eastAsia="en-IN"/>
        </w:rPr>
      </w:pPr>
    </w:p>
    <w:p w14:paraId="7ECD7526" w14:textId="5A45B38B" w:rsidR="0054162C" w:rsidRPr="00493B19" w:rsidRDefault="004F3EA7" w:rsidP="00E77D9E">
      <w:pPr>
        <w:bidi/>
        <w:spacing w:before="40" w:after="40" w:line="240" w:lineRule="auto"/>
        <w:rPr>
          <w:rFonts w:ascii="Arial" w:hAnsi="Arial" w:cs="Arial"/>
          <w:sz w:val="22"/>
          <w:szCs w:val="24"/>
          <w:rtl/>
        </w:rPr>
      </w:pPr>
      <w:r w:rsidRPr="00493B19">
        <w:rPr>
          <w:rFonts w:ascii="Arial" w:hAnsi="Arial" w:cs="Arial"/>
          <w:i/>
          <w:iCs/>
          <w:color w:val="0070C0"/>
          <w:sz w:val="22"/>
          <w:rtl/>
        </w:rPr>
        <w:t>[يجب ملء الخانة استنادًا إلى سياق الشركة وهيكل الحوكمة]</w:t>
      </w:r>
    </w:p>
    <w:p w14:paraId="0D63FE8A" w14:textId="6B7C0C20" w:rsidR="009125E9" w:rsidRPr="00493B19" w:rsidRDefault="0010280F" w:rsidP="00E77D9E">
      <w:pPr>
        <w:pStyle w:val="Heading2"/>
        <w:bidi/>
        <w:rPr>
          <w:rFonts w:ascii="Arial" w:hAnsi="Arial" w:cs="Arial"/>
          <w:rtl/>
        </w:rPr>
      </w:pPr>
      <w:bookmarkStart w:id="53" w:name="_Appendix_4:_Physical"/>
      <w:bookmarkStart w:id="54" w:name="_Toc86648756"/>
      <w:bookmarkEnd w:id="53"/>
      <w:r w:rsidRPr="00493B19">
        <w:rPr>
          <w:rFonts w:ascii="Arial" w:hAnsi="Arial" w:cs="Arial"/>
          <w:rtl/>
        </w:rPr>
        <w:t>الملحق 4: القائمة المرجعية الخاصة بتجهيز مركز القيادة الفعلي</w:t>
      </w:r>
      <w:bookmarkEnd w:id="54"/>
    </w:p>
    <w:p w14:paraId="2D8AFCED" w14:textId="77777777" w:rsidR="005A3664" w:rsidRPr="00493B19" w:rsidRDefault="005A3664" w:rsidP="00E77D9E">
      <w:pPr>
        <w:bidi/>
        <w:spacing w:after="120"/>
        <w:jc w:val="both"/>
        <w:rPr>
          <w:rFonts w:ascii="Arial" w:eastAsiaTheme="majorEastAsia" w:hAnsi="Arial" w:cs="Arial"/>
          <w:sz w:val="22"/>
          <w:rtl/>
        </w:rPr>
      </w:pPr>
      <w:r w:rsidRPr="00493B19">
        <w:rPr>
          <w:rFonts w:ascii="Arial" w:hAnsi="Arial" w:cs="Arial"/>
          <w:sz w:val="22"/>
          <w:rtl/>
        </w:rPr>
        <w:t>يقدّم هذا الملحق قائمة مرجعية لمساعدة الشركة في تجهيز ومراجعة مركز القيادة الفعلي.</w:t>
      </w:r>
    </w:p>
    <w:tbl>
      <w:tblPr>
        <w:bidiVisual/>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000" w:firstRow="0" w:lastRow="0" w:firstColumn="0" w:lastColumn="0" w:noHBand="0" w:noVBand="0"/>
      </w:tblPr>
      <w:tblGrid>
        <w:gridCol w:w="8642"/>
        <w:gridCol w:w="1552"/>
      </w:tblGrid>
      <w:tr w:rsidR="00157AE6" w:rsidRPr="00493B19" w14:paraId="28E1BBB4" w14:textId="77777777" w:rsidTr="00CB2AC5">
        <w:trPr>
          <w:trHeight w:val="510"/>
          <w:tblHeader/>
        </w:trPr>
        <w:tc>
          <w:tcPr>
            <w:tcW w:w="4239" w:type="pct"/>
            <w:shd w:val="clear" w:color="auto" w:fill="0097BB"/>
            <w:vAlign w:val="center"/>
          </w:tcPr>
          <w:p w14:paraId="42A866CB" w14:textId="77777777" w:rsidR="00157AE6" w:rsidRPr="00493B19" w:rsidRDefault="00157AE6" w:rsidP="00E77D9E">
            <w:pPr>
              <w:bidi/>
              <w:spacing w:before="80" w:after="80" w:line="240" w:lineRule="auto"/>
              <w:rPr>
                <w:rFonts w:ascii="Arial" w:eastAsiaTheme="majorEastAsia" w:hAnsi="Arial" w:cs="Arial"/>
                <w:b/>
                <w:bCs/>
                <w:sz w:val="22"/>
                <w:rtl/>
              </w:rPr>
            </w:pPr>
            <w:r w:rsidRPr="00493B19">
              <w:rPr>
                <w:rFonts w:ascii="Arial" w:hAnsi="Arial" w:cs="Arial"/>
                <w:b/>
                <w:bCs/>
                <w:color w:val="FFFFFF" w:themeColor="background1"/>
                <w:sz w:val="22"/>
                <w:rtl/>
              </w:rPr>
              <w:t xml:space="preserve"> البنية التحتية للتواصل</w:t>
            </w:r>
          </w:p>
        </w:tc>
        <w:tc>
          <w:tcPr>
            <w:tcW w:w="761" w:type="pct"/>
            <w:shd w:val="clear" w:color="auto" w:fill="0097BB"/>
            <w:vAlign w:val="center"/>
          </w:tcPr>
          <w:p w14:paraId="517C4EA4" w14:textId="77777777" w:rsidR="00157AE6" w:rsidRPr="00493B19" w:rsidRDefault="00157AE6" w:rsidP="00E77D9E">
            <w:pPr>
              <w:bidi/>
              <w:spacing w:before="80" w:after="80" w:line="240" w:lineRule="auto"/>
              <w:rPr>
                <w:rFonts w:ascii="Arial" w:eastAsiaTheme="majorEastAsia" w:hAnsi="Arial" w:cs="Arial"/>
                <w:b/>
                <w:bCs/>
                <w:color w:val="FFFFFF" w:themeColor="background1"/>
                <w:sz w:val="22"/>
                <w:rtl/>
              </w:rPr>
            </w:pPr>
            <w:r w:rsidRPr="00493B19">
              <w:rPr>
                <w:rFonts w:ascii="Arial" w:hAnsi="Arial" w:cs="Arial"/>
                <w:b/>
                <w:bCs/>
                <w:color w:val="FFFFFF" w:themeColor="background1"/>
                <w:sz w:val="22"/>
                <w:rtl/>
              </w:rPr>
              <w:t xml:space="preserve"> متاحة / غير متاحة</w:t>
            </w:r>
          </w:p>
        </w:tc>
      </w:tr>
      <w:tr w:rsidR="00157AE6" w:rsidRPr="00493B19" w14:paraId="44BE5FF4" w14:textId="77777777" w:rsidTr="000A454A">
        <w:trPr>
          <w:trHeight w:val="510"/>
        </w:trPr>
        <w:tc>
          <w:tcPr>
            <w:tcW w:w="4239" w:type="pct"/>
            <w:vAlign w:val="center"/>
          </w:tcPr>
          <w:p w14:paraId="76EA9EDC" w14:textId="77777777" w:rsidR="00157AE6" w:rsidRPr="00493B19" w:rsidRDefault="00157AE6" w:rsidP="00E77D9E">
            <w:pPr>
              <w:numPr>
                <w:ilvl w:val="0"/>
                <w:numId w:val="6"/>
              </w:numPr>
              <w:bidi/>
              <w:spacing w:before="80" w:after="80" w:line="240" w:lineRule="auto"/>
              <w:ind w:left="357" w:hanging="357"/>
              <w:rPr>
                <w:rFonts w:ascii="Arial" w:eastAsiaTheme="majorEastAsia" w:hAnsi="Arial" w:cs="Arial"/>
                <w:b/>
                <w:i/>
                <w:iCs/>
                <w:sz w:val="22"/>
                <w:rtl/>
              </w:rPr>
            </w:pPr>
            <w:r w:rsidRPr="00493B19">
              <w:rPr>
                <w:rFonts w:ascii="Arial" w:hAnsi="Arial" w:cs="Arial"/>
                <w:b/>
                <w:i/>
                <w:iCs/>
                <w:sz w:val="22"/>
                <w:rtl/>
              </w:rPr>
              <w:t>مرافق الاجتماعات عبر الهاتف/الفيديو</w:t>
            </w:r>
          </w:p>
        </w:tc>
        <w:tc>
          <w:tcPr>
            <w:tcW w:w="761" w:type="pct"/>
            <w:vAlign w:val="center"/>
          </w:tcPr>
          <w:p w14:paraId="21DD6026" w14:textId="77777777" w:rsidR="00157AE6" w:rsidRPr="00493B19" w:rsidRDefault="00157AE6" w:rsidP="00E77D9E">
            <w:pPr>
              <w:bidi/>
              <w:spacing w:before="80" w:after="80" w:line="240" w:lineRule="auto"/>
              <w:ind w:left="-21"/>
              <w:rPr>
                <w:rFonts w:ascii="Arial" w:eastAsiaTheme="majorEastAsia" w:hAnsi="Arial" w:cs="Arial"/>
                <w:sz w:val="22"/>
                <w:lang w:val="en-GB"/>
              </w:rPr>
            </w:pPr>
          </w:p>
        </w:tc>
      </w:tr>
      <w:tr w:rsidR="00157AE6" w:rsidRPr="00493B19" w14:paraId="647C5E30" w14:textId="77777777" w:rsidTr="000A454A">
        <w:trPr>
          <w:trHeight w:val="510"/>
        </w:trPr>
        <w:tc>
          <w:tcPr>
            <w:tcW w:w="4239" w:type="pct"/>
            <w:vAlign w:val="center"/>
          </w:tcPr>
          <w:p w14:paraId="5673FEC9" w14:textId="7425A1F6" w:rsidR="00157AE6" w:rsidRPr="00493B19" w:rsidRDefault="00157AE6" w:rsidP="00E77D9E">
            <w:pPr>
              <w:numPr>
                <w:ilvl w:val="0"/>
                <w:numId w:val="6"/>
              </w:numPr>
              <w:bidi/>
              <w:spacing w:before="80" w:after="80" w:line="240" w:lineRule="auto"/>
              <w:ind w:left="357" w:hanging="357"/>
              <w:rPr>
                <w:rFonts w:ascii="Arial" w:eastAsiaTheme="majorEastAsia" w:hAnsi="Arial" w:cs="Arial"/>
                <w:b/>
                <w:i/>
                <w:iCs/>
                <w:sz w:val="22"/>
                <w:rtl/>
              </w:rPr>
            </w:pPr>
            <w:r w:rsidRPr="00493B19">
              <w:rPr>
                <w:rFonts w:ascii="Arial" w:hAnsi="Arial" w:cs="Arial"/>
                <w:b/>
                <w:i/>
                <w:iCs/>
                <w:sz w:val="22"/>
                <w:rtl/>
              </w:rPr>
              <w:t>أنظمة الهواتف التي لها أنظمة تواصل مخصصة للخط الساخن</w:t>
            </w:r>
          </w:p>
        </w:tc>
        <w:tc>
          <w:tcPr>
            <w:tcW w:w="761" w:type="pct"/>
            <w:vAlign w:val="center"/>
          </w:tcPr>
          <w:p w14:paraId="3B025B7B" w14:textId="77777777" w:rsidR="00157AE6" w:rsidRPr="00493B19" w:rsidRDefault="00157AE6" w:rsidP="00E77D9E">
            <w:pPr>
              <w:bidi/>
              <w:spacing w:before="80" w:after="80" w:line="240" w:lineRule="auto"/>
              <w:ind w:left="-21"/>
              <w:rPr>
                <w:rFonts w:ascii="Arial" w:eastAsiaTheme="majorEastAsia" w:hAnsi="Arial" w:cs="Arial"/>
                <w:sz w:val="22"/>
                <w:lang w:val="en-GB"/>
              </w:rPr>
            </w:pPr>
          </w:p>
        </w:tc>
      </w:tr>
      <w:tr w:rsidR="00157AE6" w:rsidRPr="00493B19" w14:paraId="01F58345" w14:textId="77777777" w:rsidTr="000A454A">
        <w:trPr>
          <w:trHeight w:val="510"/>
        </w:trPr>
        <w:tc>
          <w:tcPr>
            <w:tcW w:w="4239" w:type="pct"/>
            <w:vAlign w:val="center"/>
          </w:tcPr>
          <w:p w14:paraId="123655D8" w14:textId="77777777" w:rsidR="00157AE6" w:rsidRPr="00493B19" w:rsidRDefault="00157AE6" w:rsidP="00E77D9E">
            <w:pPr>
              <w:numPr>
                <w:ilvl w:val="0"/>
                <w:numId w:val="6"/>
              </w:numPr>
              <w:bidi/>
              <w:spacing w:before="80" w:after="80" w:line="240" w:lineRule="auto"/>
              <w:ind w:left="357" w:hanging="357"/>
              <w:rPr>
                <w:rFonts w:ascii="Arial" w:eastAsiaTheme="majorEastAsia" w:hAnsi="Arial" w:cs="Arial"/>
                <w:i/>
                <w:iCs/>
                <w:sz w:val="22"/>
                <w:rtl/>
              </w:rPr>
            </w:pPr>
            <w:r w:rsidRPr="00493B19">
              <w:rPr>
                <w:rFonts w:ascii="Arial" w:hAnsi="Arial" w:cs="Arial"/>
                <w:i/>
                <w:iCs/>
                <w:sz w:val="22"/>
                <w:rtl/>
              </w:rPr>
              <w:t>أنظمة شبكة الاستدعاءات المؤتمتة/اليدوية</w:t>
            </w:r>
          </w:p>
        </w:tc>
        <w:tc>
          <w:tcPr>
            <w:tcW w:w="761" w:type="pct"/>
            <w:vAlign w:val="center"/>
          </w:tcPr>
          <w:p w14:paraId="4988035B" w14:textId="77777777" w:rsidR="00157AE6" w:rsidRPr="00493B19" w:rsidRDefault="00157AE6" w:rsidP="00E77D9E">
            <w:pPr>
              <w:bidi/>
              <w:spacing w:before="80" w:after="80" w:line="240" w:lineRule="auto"/>
              <w:ind w:left="-21"/>
              <w:rPr>
                <w:rFonts w:ascii="Arial" w:eastAsiaTheme="majorEastAsia" w:hAnsi="Arial" w:cs="Arial"/>
                <w:sz w:val="22"/>
                <w:lang w:val="en-GB"/>
              </w:rPr>
            </w:pPr>
          </w:p>
        </w:tc>
      </w:tr>
      <w:tr w:rsidR="00157AE6" w:rsidRPr="00493B19" w14:paraId="0DE95916" w14:textId="77777777" w:rsidTr="000A454A">
        <w:trPr>
          <w:trHeight w:val="510"/>
        </w:trPr>
        <w:tc>
          <w:tcPr>
            <w:tcW w:w="4239" w:type="pct"/>
            <w:vAlign w:val="center"/>
          </w:tcPr>
          <w:p w14:paraId="42B98CF0" w14:textId="07195E86" w:rsidR="00157AE6" w:rsidRPr="00493B19" w:rsidRDefault="00157AE6" w:rsidP="00E77D9E">
            <w:pPr>
              <w:bidi/>
              <w:spacing w:before="80" w:after="80" w:line="240" w:lineRule="auto"/>
              <w:rPr>
                <w:rFonts w:ascii="Arial" w:eastAsiaTheme="majorEastAsia" w:hAnsi="Arial" w:cs="Arial"/>
                <w:color w:val="2AA8C5"/>
                <w:sz w:val="22"/>
                <w:rtl/>
              </w:rPr>
            </w:pPr>
            <w:r w:rsidRPr="00493B19">
              <w:rPr>
                <w:rFonts w:ascii="Arial" w:hAnsi="Arial" w:cs="Arial"/>
                <w:i/>
                <w:iCs/>
                <w:color w:val="0070C0"/>
                <w:sz w:val="22"/>
                <w:rtl/>
              </w:rPr>
              <w:t xml:space="preserve"> [يجب ملء هذه الخانة استنادًا إلى سياق الشركة]</w:t>
            </w:r>
          </w:p>
        </w:tc>
        <w:tc>
          <w:tcPr>
            <w:tcW w:w="761" w:type="pct"/>
            <w:vAlign w:val="center"/>
          </w:tcPr>
          <w:p w14:paraId="6360A6BC" w14:textId="77777777" w:rsidR="00157AE6" w:rsidRPr="00493B19" w:rsidRDefault="00157AE6" w:rsidP="00E77D9E">
            <w:pPr>
              <w:bidi/>
              <w:spacing w:before="80" w:after="80" w:line="240" w:lineRule="auto"/>
              <w:rPr>
                <w:rFonts w:ascii="Arial" w:eastAsiaTheme="majorEastAsia" w:hAnsi="Arial" w:cs="Arial"/>
                <w:sz w:val="22"/>
                <w:lang w:val="en-ZW"/>
              </w:rPr>
            </w:pPr>
          </w:p>
        </w:tc>
      </w:tr>
      <w:tr w:rsidR="00157AE6" w:rsidRPr="00493B19" w14:paraId="3BFCE5AB" w14:textId="77777777" w:rsidTr="000A454A">
        <w:trPr>
          <w:trHeight w:val="510"/>
        </w:trPr>
        <w:tc>
          <w:tcPr>
            <w:tcW w:w="4239" w:type="pct"/>
            <w:shd w:val="clear" w:color="auto" w:fill="0097BB"/>
            <w:vAlign w:val="center"/>
          </w:tcPr>
          <w:p w14:paraId="4C0B4BDA" w14:textId="77777777" w:rsidR="00157AE6" w:rsidRPr="00493B19" w:rsidRDefault="00157AE6" w:rsidP="00E77D9E">
            <w:pPr>
              <w:bidi/>
              <w:spacing w:before="80" w:after="80" w:line="240" w:lineRule="auto"/>
              <w:rPr>
                <w:rFonts w:ascii="Arial" w:eastAsiaTheme="majorEastAsia" w:hAnsi="Arial" w:cs="Arial"/>
                <w:b/>
                <w:bCs/>
                <w:sz w:val="22"/>
                <w:rtl/>
              </w:rPr>
            </w:pPr>
            <w:r w:rsidRPr="00493B19">
              <w:rPr>
                <w:rFonts w:ascii="Arial" w:hAnsi="Arial" w:cs="Arial"/>
                <w:b/>
                <w:bCs/>
                <w:color w:val="FFFFFF" w:themeColor="background1"/>
                <w:sz w:val="22"/>
                <w:rtl/>
              </w:rPr>
              <w:lastRenderedPageBreak/>
              <w:t>أنظمة الطاقة</w:t>
            </w:r>
          </w:p>
        </w:tc>
        <w:tc>
          <w:tcPr>
            <w:tcW w:w="761" w:type="pct"/>
            <w:shd w:val="clear" w:color="auto" w:fill="0097BB"/>
            <w:vAlign w:val="center"/>
          </w:tcPr>
          <w:p w14:paraId="6869C023" w14:textId="77777777" w:rsidR="00157AE6" w:rsidRPr="00493B19" w:rsidRDefault="00157AE6" w:rsidP="00E77D9E">
            <w:pPr>
              <w:bidi/>
              <w:spacing w:before="80" w:after="80" w:line="240" w:lineRule="auto"/>
              <w:rPr>
                <w:rFonts w:ascii="Arial" w:eastAsiaTheme="majorEastAsia" w:hAnsi="Arial" w:cs="Arial"/>
                <w:b/>
                <w:bCs/>
                <w:color w:val="FFFFFF" w:themeColor="background1"/>
                <w:sz w:val="22"/>
                <w:lang w:val="en-ZW"/>
              </w:rPr>
            </w:pPr>
          </w:p>
        </w:tc>
      </w:tr>
      <w:tr w:rsidR="00157AE6" w:rsidRPr="00493B19" w14:paraId="718139DB" w14:textId="77777777" w:rsidTr="000A454A">
        <w:trPr>
          <w:trHeight w:val="510"/>
        </w:trPr>
        <w:tc>
          <w:tcPr>
            <w:tcW w:w="4239" w:type="pct"/>
            <w:vAlign w:val="center"/>
          </w:tcPr>
          <w:p w14:paraId="70039AA0" w14:textId="77777777" w:rsidR="00157AE6" w:rsidRPr="00493B19" w:rsidRDefault="00157AE6" w:rsidP="00E77D9E">
            <w:pPr>
              <w:numPr>
                <w:ilvl w:val="0"/>
                <w:numId w:val="6"/>
              </w:numPr>
              <w:bidi/>
              <w:spacing w:before="80" w:after="80" w:line="240" w:lineRule="auto"/>
              <w:ind w:left="357" w:hanging="357"/>
              <w:rPr>
                <w:rFonts w:ascii="Arial" w:eastAsiaTheme="majorEastAsia" w:hAnsi="Arial" w:cs="Arial"/>
                <w:i/>
                <w:iCs/>
                <w:sz w:val="22"/>
                <w:rtl/>
              </w:rPr>
            </w:pPr>
            <w:r w:rsidRPr="00493B19">
              <w:rPr>
                <w:rFonts w:ascii="Arial" w:hAnsi="Arial" w:cs="Arial"/>
                <w:i/>
                <w:iCs/>
                <w:sz w:val="22"/>
                <w:rtl/>
              </w:rPr>
              <w:t xml:space="preserve"> مولد احتياطي مخصص لمركز القيادة</w:t>
            </w:r>
          </w:p>
        </w:tc>
        <w:tc>
          <w:tcPr>
            <w:tcW w:w="761" w:type="pct"/>
            <w:vAlign w:val="center"/>
          </w:tcPr>
          <w:p w14:paraId="554FCD3B" w14:textId="77777777" w:rsidR="00157AE6" w:rsidRPr="00493B19" w:rsidRDefault="00157AE6" w:rsidP="00E77D9E">
            <w:pPr>
              <w:bidi/>
              <w:spacing w:before="80" w:after="80" w:line="240" w:lineRule="auto"/>
              <w:ind w:left="-21"/>
              <w:rPr>
                <w:rFonts w:ascii="Arial" w:eastAsiaTheme="majorEastAsia" w:hAnsi="Arial" w:cs="Arial"/>
                <w:sz w:val="22"/>
                <w:lang w:val="en-GB"/>
              </w:rPr>
            </w:pPr>
          </w:p>
        </w:tc>
      </w:tr>
      <w:tr w:rsidR="00157AE6" w:rsidRPr="00493B19" w14:paraId="4472A8E2" w14:textId="77777777" w:rsidTr="000A454A">
        <w:trPr>
          <w:trHeight w:val="510"/>
        </w:trPr>
        <w:tc>
          <w:tcPr>
            <w:tcW w:w="4239" w:type="pct"/>
            <w:vAlign w:val="center"/>
          </w:tcPr>
          <w:p w14:paraId="05957635" w14:textId="77777777" w:rsidR="00157AE6" w:rsidRPr="00493B19" w:rsidRDefault="00157AE6" w:rsidP="00E77D9E">
            <w:pPr>
              <w:numPr>
                <w:ilvl w:val="0"/>
                <w:numId w:val="30"/>
              </w:numPr>
              <w:bidi/>
              <w:spacing w:before="80" w:after="80" w:line="240" w:lineRule="auto"/>
              <w:ind w:left="339"/>
              <w:rPr>
                <w:rFonts w:ascii="Arial" w:eastAsiaTheme="majorEastAsia" w:hAnsi="Arial" w:cs="Arial"/>
                <w:i/>
                <w:iCs/>
                <w:sz w:val="22"/>
                <w:rtl/>
              </w:rPr>
            </w:pPr>
            <w:r w:rsidRPr="00493B19">
              <w:rPr>
                <w:rFonts w:ascii="Arial" w:hAnsi="Arial" w:cs="Arial"/>
                <w:i/>
                <w:iCs/>
                <w:sz w:val="22"/>
                <w:rtl/>
              </w:rPr>
              <w:t>عدد مناسب من مقابس الكهرباء وأسلاك التمديد</w:t>
            </w:r>
          </w:p>
        </w:tc>
        <w:tc>
          <w:tcPr>
            <w:tcW w:w="761" w:type="pct"/>
            <w:vAlign w:val="center"/>
          </w:tcPr>
          <w:p w14:paraId="51E4753E" w14:textId="77777777" w:rsidR="00157AE6" w:rsidRPr="00493B19" w:rsidRDefault="00157AE6" w:rsidP="00E77D9E">
            <w:pPr>
              <w:bidi/>
              <w:spacing w:before="80" w:after="80" w:line="240" w:lineRule="auto"/>
              <w:ind w:left="-21"/>
              <w:rPr>
                <w:rFonts w:ascii="Arial" w:eastAsiaTheme="majorEastAsia" w:hAnsi="Arial" w:cs="Arial"/>
                <w:sz w:val="22"/>
                <w:lang w:val="en-GB"/>
              </w:rPr>
            </w:pPr>
          </w:p>
        </w:tc>
      </w:tr>
      <w:tr w:rsidR="00157AE6" w:rsidRPr="00493B19" w14:paraId="0044D7F3" w14:textId="77777777" w:rsidTr="000A454A">
        <w:trPr>
          <w:trHeight w:val="510"/>
        </w:trPr>
        <w:tc>
          <w:tcPr>
            <w:tcW w:w="4239" w:type="pct"/>
            <w:vAlign w:val="center"/>
          </w:tcPr>
          <w:p w14:paraId="7DC5CC60" w14:textId="77777777" w:rsidR="00157AE6" w:rsidRPr="00493B19" w:rsidRDefault="00157AE6" w:rsidP="00E77D9E">
            <w:pPr>
              <w:bidi/>
              <w:spacing w:before="80" w:after="80" w:line="240" w:lineRule="auto"/>
              <w:rPr>
                <w:rFonts w:ascii="Arial" w:eastAsiaTheme="majorEastAsia" w:hAnsi="Arial" w:cs="Arial"/>
                <w:color w:val="000000" w:themeColor="text1"/>
                <w:sz w:val="22"/>
                <w:rtl/>
              </w:rPr>
            </w:pPr>
            <w:r w:rsidRPr="00493B19">
              <w:rPr>
                <w:rFonts w:ascii="Arial" w:hAnsi="Arial" w:cs="Arial"/>
                <w:i/>
                <w:iCs/>
                <w:color w:val="0070C0"/>
                <w:sz w:val="22"/>
                <w:rtl/>
              </w:rPr>
              <w:t>[يجب ملء هذه الخانة استنادًا إلى سياق الشركة]</w:t>
            </w:r>
          </w:p>
        </w:tc>
        <w:tc>
          <w:tcPr>
            <w:tcW w:w="761" w:type="pct"/>
            <w:vAlign w:val="center"/>
          </w:tcPr>
          <w:p w14:paraId="283E7CC2" w14:textId="77777777" w:rsidR="00157AE6" w:rsidRPr="00493B19" w:rsidRDefault="00157AE6" w:rsidP="00E77D9E">
            <w:pPr>
              <w:bidi/>
              <w:spacing w:before="80" w:after="80" w:line="240" w:lineRule="auto"/>
              <w:ind w:left="-21"/>
              <w:rPr>
                <w:rFonts w:ascii="Arial" w:eastAsiaTheme="majorEastAsia" w:hAnsi="Arial" w:cs="Arial"/>
                <w:sz w:val="22"/>
                <w:lang w:val="en-ZW"/>
              </w:rPr>
            </w:pPr>
          </w:p>
        </w:tc>
      </w:tr>
      <w:tr w:rsidR="00157AE6" w:rsidRPr="00493B19" w14:paraId="1F81140D" w14:textId="77777777" w:rsidTr="000A454A">
        <w:trPr>
          <w:trHeight w:val="510"/>
        </w:trPr>
        <w:tc>
          <w:tcPr>
            <w:tcW w:w="4239" w:type="pct"/>
            <w:shd w:val="clear" w:color="auto" w:fill="0097BB"/>
            <w:vAlign w:val="center"/>
          </w:tcPr>
          <w:p w14:paraId="6C1D44F7" w14:textId="77777777" w:rsidR="00157AE6" w:rsidRPr="00493B19" w:rsidRDefault="00157AE6" w:rsidP="00E77D9E">
            <w:pPr>
              <w:bidi/>
              <w:spacing w:before="80" w:after="80" w:line="240" w:lineRule="auto"/>
              <w:rPr>
                <w:rFonts w:ascii="Arial" w:eastAsiaTheme="majorEastAsia" w:hAnsi="Arial" w:cs="Arial"/>
                <w:b/>
                <w:bCs/>
                <w:sz w:val="22"/>
                <w:rtl/>
              </w:rPr>
            </w:pPr>
            <w:r w:rsidRPr="00493B19">
              <w:rPr>
                <w:rFonts w:ascii="Arial" w:hAnsi="Arial" w:cs="Arial"/>
                <w:b/>
                <w:bCs/>
                <w:color w:val="FFFFFF" w:themeColor="background1"/>
                <w:sz w:val="22"/>
                <w:rtl/>
              </w:rPr>
              <w:t>أنظمة العرض - إذا لزم الأمر -</w:t>
            </w:r>
          </w:p>
        </w:tc>
        <w:tc>
          <w:tcPr>
            <w:tcW w:w="761" w:type="pct"/>
            <w:shd w:val="clear" w:color="auto" w:fill="0097BB"/>
            <w:vAlign w:val="center"/>
          </w:tcPr>
          <w:p w14:paraId="39EBA0B5" w14:textId="77777777" w:rsidR="00157AE6" w:rsidRPr="00493B19" w:rsidRDefault="00157AE6" w:rsidP="00E77D9E">
            <w:pPr>
              <w:bidi/>
              <w:spacing w:before="80" w:after="80" w:line="240" w:lineRule="auto"/>
              <w:rPr>
                <w:rFonts w:ascii="Arial" w:eastAsiaTheme="majorEastAsia" w:hAnsi="Arial" w:cs="Arial"/>
                <w:b/>
                <w:bCs/>
                <w:color w:val="FFFFFF" w:themeColor="background1"/>
                <w:sz w:val="22"/>
                <w:lang w:val="en-ZW"/>
              </w:rPr>
            </w:pPr>
          </w:p>
        </w:tc>
      </w:tr>
      <w:tr w:rsidR="00157AE6" w:rsidRPr="00493B19" w14:paraId="13EA4C91" w14:textId="77777777" w:rsidTr="000A454A">
        <w:trPr>
          <w:trHeight w:val="510"/>
        </w:trPr>
        <w:tc>
          <w:tcPr>
            <w:tcW w:w="4239" w:type="pct"/>
            <w:vAlign w:val="center"/>
          </w:tcPr>
          <w:p w14:paraId="35EAF776" w14:textId="77777777" w:rsidR="00157AE6" w:rsidRPr="00493B19" w:rsidRDefault="00157AE6" w:rsidP="00E77D9E">
            <w:pPr>
              <w:numPr>
                <w:ilvl w:val="0"/>
                <w:numId w:val="6"/>
              </w:numPr>
              <w:bidi/>
              <w:spacing w:before="80" w:after="80" w:line="240" w:lineRule="auto"/>
              <w:ind w:left="357" w:hanging="357"/>
              <w:rPr>
                <w:rFonts w:ascii="Arial" w:hAnsi="Arial" w:cs="Arial"/>
                <w:b/>
                <w:i/>
                <w:iCs/>
                <w:sz w:val="22"/>
                <w:rtl/>
              </w:rPr>
            </w:pPr>
            <w:r w:rsidRPr="00493B19">
              <w:rPr>
                <w:rFonts w:ascii="Arial" w:hAnsi="Arial" w:cs="Arial"/>
                <w:b/>
                <w:i/>
                <w:iCs/>
                <w:sz w:val="22"/>
                <w:rtl/>
              </w:rPr>
              <w:t xml:space="preserve">شاشة عرض أو تقديم لعرض المحتوى من الحاسب الآلي / الحساب المحمول / الجهاز اللوحي  </w:t>
            </w:r>
          </w:p>
        </w:tc>
        <w:tc>
          <w:tcPr>
            <w:tcW w:w="761" w:type="pct"/>
            <w:vAlign w:val="center"/>
          </w:tcPr>
          <w:p w14:paraId="12244150" w14:textId="77777777" w:rsidR="00157AE6" w:rsidRPr="00493B19" w:rsidRDefault="00157AE6" w:rsidP="00E77D9E">
            <w:pPr>
              <w:bidi/>
              <w:spacing w:before="80" w:after="80" w:line="240" w:lineRule="auto"/>
              <w:ind w:left="-21"/>
              <w:rPr>
                <w:rFonts w:ascii="Arial" w:eastAsiaTheme="majorEastAsia" w:hAnsi="Arial" w:cs="Arial"/>
                <w:sz w:val="22"/>
                <w:lang w:val="en-GB"/>
              </w:rPr>
            </w:pPr>
          </w:p>
        </w:tc>
      </w:tr>
      <w:tr w:rsidR="00157AE6" w:rsidRPr="00493B19" w14:paraId="7C327CA8" w14:textId="77777777" w:rsidTr="000A454A">
        <w:trPr>
          <w:trHeight w:val="510"/>
        </w:trPr>
        <w:tc>
          <w:tcPr>
            <w:tcW w:w="4239" w:type="pct"/>
            <w:vAlign w:val="center"/>
          </w:tcPr>
          <w:p w14:paraId="1E881A7D" w14:textId="77777777" w:rsidR="00157AE6" w:rsidRPr="00493B19" w:rsidRDefault="00157AE6" w:rsidP="00E77D9E">
            <w:pPr>
              <w:numPr>
                <w:ilvl w:val="0"/>
                <w:numId w:val="6"/>
              </w:numPr>
              <w:bidi/>
              <w:spacing w:before="80" w:after="80" w:line="240" w:lineRule="auto"/>
              <w:ind w:left="357" w:hanging="357"/>
              <w:rPr>
                <w:rFonts w:ascii="Arial" w:hAnsi="Arial" w:cs="Arial"/>
                <w:b/>
                <w:i/>
                <w:iCs/>
                <w:sz w:val="22"/>
                <w:rtl/>
              </w:rPr>
            </w:pPr>
            <w:r w:rsidRPr="00493B19">
              <w:rPr>
                <w:rFonts w:ascii="Arial" w:hAnsi="Arial" w:cs="Arial"/>
                <w:b/>
                <w:i/>
                <w:iCs/>
                <w:sz w:val="22"/>
                <w:rtl/>
              </w:rPr>
              <w:t>لوحة تحكم مركزية لإدارة أنظمة السمع / الفيديو / العرض في الغرفة</w:t>
            </w:r>
          </w:p>
        </w:tc>
        <w:tc>
          <w:tcPr>
            <w:tcW w:w="761" w:type="pct"/>
            <w:vAlign w:val="center"/>
          </w:tcPr>
          <w:p w14:paraId="666CEFA5" w14:textId="77777777" w:rsidR="00157AE6" w:rsidRPr="00493B19" w:rsidRDefault="00157AE6" w:rsidP="00E77D9E">
            <w:pPr>
              <w:bidi/>
              <w:spacing w:before="80" w:after="80" w:line="240" w:lineRule="auto"/>
              <w:ind w:left="-21"/>
              <w:rPr>
                <w:rFonts w:ascii="Arial" w:eastAsiaTheme="majorEastAsia" w:hAnsi="Arial" w:cs="Arial"/>
                <w:sz w:val="22"/>
                <w:lang w:val="en-GB"/>
              </w:rPr>
            </w:pPr>
          </w:p>
        </w:tc>
      </w:tr>
      <w:tr w:rsidR="00157AE6" w:rsidRPr="00493B19" w14:paraId="7D5EB874" w14:textId="77777777" w:rsidTr="000A454A">
        <w:trPr>
          <w:trHeight w:val="510"/>
        </w:trPr>
        <w:tc>
          <w:tcPr>
            <w:tcW w:w="4239" w:type="pct"/>
            <w:vAlign w:val="center"/>
          </w:tcPr>
          <w:p w14:paraId="37E53291" w14:textId="77777777" w:rsidR="00157AE6" w:rsidRPr="00493B19" w:rsidRDefault="00157AE6" w:rsidP="00E77D9E">
            <w:pPr>
              <w:numPr>
                <w:ilvl w:val="0"/>
                <w:numId w:val="6"/>
              </w:numPr>
              <w:bidi/>
              <w:spacing w:before="80" w:after="80" w:line="240" w:lineRule="auto"/>
              <w:ind w:left="357" w:hanging="357"/>
              <w:rPr>
                <w:rFonts w:ascii="Arial" w:hAnsi="Arial" w:cs="Arial"/>
                <w:b/>
                <w:i/>
                <w:iCs/>
                <w:sz w:val="22"/>
                <w:rtl/>
              </w:rPr>
            </w:pPr>
            <w:r w:rsidRPr="00493B19">
              <w:rPr>
                <w:rFonts w:ascii="Arial" w:hAnsi="Arial" w:cs="Arial"/>
                <w:b/>
                <w:i/>
                <w:iCs/>
                <w:sz w:val="22"/>
                <w:rtl/>
              </w:rPr>
              <w:t>شاشة عرض تقديمي مخصصة لعرض الموجزات من وسائل الإعلام العامة / الاجتماعية / الرقمية</w:t>
            </w:r>
          </w:p>
        </w:tc>
        <w:tc>
          <w:tcPr>
            <w:tcW w:w="761" w:type="pct"/>
            <w:vAlign w:val="center"/>
          </w:tcPr>
          <w:p w14:paraId="6ED1B020" w14:textId="77777777" w:rsidR="00157AE6" w:rsidRPr="00493B19" w:rsidRDefault="00157AE6" w:rsidP="00E77D9E">
            <w:pPr>
              <w:bidi/>
              <w:spacing w:before="80" w:after="80" w:line="240" w:lineRule="auto"/>
              <w:ind w:left="-21"/>
              <w:rPr>
                <w:rFonts w:ascii="Arial" w:eastAsiaTheme="majorEastAsia" w:hAnsi="Arial" w:cs="Arial"/>
                <w:sz w:val="22"/>
                <w:lang w:val="en-GB"/>
              </w:rPr>
            </w:pPr>
          </w:p>
        </w:tc>
      </w:tr>
      <w:tr w:rsidR="00157AE6" w:rsidRPr="00493B19" w14:paraId="53A62144" w14:textId="77777777" w:rsidTr="000A454A">
        <w:trPr>
          <w:trHeight w:val="510"/>
        </w:trPr>
        <w:tc>
          <w:tcPr>
            <w:tcW w:w="4239" w:type="pct"/>
            <w:vAlign w:val="center"/>
          </w:tcPr>
          <w:p w14:paraId="35D72BA8" w14:textId="77777777" w:rsidR="00157AE6" w:rsidRPr="00493B19" w:rsidRDefault="00157AE6" w:rsidP="00E77D9E">
            <w:pPr>
              <w:bidi/>
              <w:spacing w:before="80" w:after="80" w:line="240" w:lineRule="auto"/>
              <w:rPr>
                <w:rFonts w:ascii="Arial" w:eastAsiaTheme="majorEastAsia" w:hAnsi="Arial" w:cs="Arial"/>
                <w:color w:val="000000" w:themeColor="text1"/>
                <w:sz w:val="22"/>
                <w:rtl/>
              </w:rPr>
            </w:pPr>
            <w:r w:rsidRPr="00493B19">
              <w:rPr>
                <w:rFonts w:ascii="Arial" w:hAnsi="Arial" w:cs="Arial"/>
                <w:i/>
                <w:iCs/>
                <w:color w:val="0070C0"/>
                <w:sz w:val="22"/>
                <w:rtl/>
              </w:rPr>
              <w:t xml:space="preserve"> [يجب ملء هذه الخانة استنادًا إلى سياق الشركة]</w:t>
            </w:r>
          </w:p>
        </w:tc>
        <w:tc>
          <w:tcPr>
            <w:tcW w:w="761" w:type="pct"/>
            <w:vAlign w:val="center"/>
          </w:tcPr>
          <w:p w14:paraId="1AB2AD11" w14:textId="77777777" w:rsidR="00157AE6" w:rsidRPr="00493B19" w:rsidRDefault="00157AE6" w:rsidP="00E77D9E">
            <w:pPr>
              <w:bidi/>
              <w:spacing w:before="80" w:after="80" w:line="240" w:lineRule="auto"/>
              <w:ind w:left="-21"/>
              <w:rPr>
                <w:rFonts w:ascii="Arial" w:eastAsiaTheme="majorEastAsia" w:hAnsi="Arial" w:cs="Arial"/>
                <w:sz w:val="22"/>
                <w:lang w:val="en-ZW"/>
              </w:rPr>
            </w:pPr>
          </w:p>
        </w:tc>
      </w:tr>
      <w:tr w:rsidR="00157AE6" w:rsidRPr="00493B19" w14:paraId="5C9B362E" w14:textId="77777777" w:rsidTr="000A454A">
        <w:trPr>
          <w:trHeight w:val="510"/>
        </w:trPr>
        <w:tc>
          <w:tcPr>
            <w:tcW w:w="4239" w:type="pct"/>
            <w:shd w:val="clear" w:color="auto" w:fill="0097BB"/>
            <w:vAlign w:val="center"/>
          </w:tcPr>
          <w:p w14:paraId="27572178" w14:textId="77777777" w:rsidR="00157AE6" w:rsidRPr="00493B19" w:rsidRDefault="00157AE6" w:rsidP="00E77D9E">
            <w:pPr>
              <w:bidi/>
              <w:spacing w:before="80" w:after="80" w:line="240" w:lineRule="auto"/>
              <w:rPr>
                <w:rFonts w:ascii="Arial" w:eastAsiaTheme="majorEastAsia" w:hAnsi="Arial" w:cs="Arial"/>
                <w:b/>
                <w:bCs/>
                <w:sz w:val="22"/>
                <w:rtl/>
              </w:rPr>
            </w:pPr>
            <w:r w:rsidRPr="00493B19">
              <w:rPr>
                <w:rFonts w:ascii="Arial" w:hAnsi="Arial" w:cs="Arial"/>
                <w:b/>
                <w:bCs/>
                <w:color w:val="FFFFFF" w:themeColor="background1"/>
                <w:sz w:val="22"/>
                <w:rtl/>
              </w:rPr>
              <w:t>الوثائق (النسخ المطبوعة والنسخ الإلكترونية)</w:t>
            </w:r>
          </w:p>
        </w:tc>
        <w:tc>
          <w:tcPr>
            <w:tcW w:w="761" w:type="pct"/>
            <w:shd w:val="clear" w:color="auto" w:fill="0097BB"/>
            <w:vAlign w:val="center"/>
          </w:tcPr>
          <w:p w14:paraId="54ABC46C" w14:textId="77777777" w:rsidR="00157AE6" w:rsidRPr="00493B19" w:rsidRDefault="00157AE6" w:rsidP="00E77D9E">
            <w:pPr>
              <w:bidi/>
              <w:spacing w:before="80" w:after="80" w:line="240" w:lineRule="auto"/>
              <w:rPr>
                <w:rFonts w:ascii="Arial" w:eastAsiaTheme="majorEastAsia" w:hAnsi="Arial" w:cs="Arial"/>
                <w:b/>
                <w:bCs/>
                <w:color w:val="FFFFFF" w:themeColor="background1"/>
                <w:sz w:val="22"/>
                <w:lang w:val="en-ZW"/>
              </w:rPr>
            </w:pPr>
          </w:p>
        </w:tc>
      </w:tr>
      <w:tr w:rsidR="00157AE6" w:rsidRPr="00493B19" w14:paraId="78287250" w14:textId="77777777" w:rsidTr="000A454A">
        <w:trPr>
          <w:trHeight w:val="510"/>
        </w:trPr>
        <w:tc>
          <w:tcPr>
            <w:tcW w:w="4239" w:type="pct"/>
            <w:vAlign w:val="center"/>
          </w:tcPr>
          <w:p w14:paraId="497A5F79" w14:textId="77777777" w:rsidR="00157AE6" w:rsidRPr="00493B19" w:rsidRDefault="00157AE6" w:rsidP="00E77D9E">
            <w:pPr>
              <w:numPr>
                <w:ilvl w:val="0"/>
                <w:numId w:val="6"/>
              </w:numPr>
              <w:bidi/>
              <w:spacing w:before="80" w:after="80" w:line="240" w:lineRule="auto"/>
              <w:ind w:left="357" w:hanging="357"/>
              <w:rPr>
                <w:rFonts w:ascii="Arial" w:hAnsi="Arial" w:cs="Arial"/>
                <w:b/>
                <w:i/>
                <w:iCs/>
                <w:sz w:val="22"/>
                <w:rtl/>
              </w:rPr>
            </w:pPr>
            <w:r w:rsidRPr="00493B19">
              <w:rPr>
                <w:rFonts w:ascii="Arial" w:hAnsi="Arial" w:cs="Arial"/>
                <w:b/>
                <w:i/>
                <w:iCs/>
                <w:sz w:val="22"/>
                <w:rtl/>
              </w:rPr>
              <w:t>قائمة اتصالات للأطراف الخارجية، تشمل على سبيل المثال لا الحصر المستشارين القانونيين، والهيئات الحكومية، والأطراف الخارجية مثل المورّدين، ومقدّمي خدمة الطوارئ، ووسائل الإعلام العامة، إلخ (نسخ مطبوعة وإلكترونية)</w:t>
            </w:r>
          </w:p>
        </w:tc>
        <w:tc>
          <w:tcPr>
            <w:tcW w:w="761" w:type="pct"/>
            <w:vAlign w:val="center"/>
          </w:tcPr>
          <w:p w14:paraId="76AD79D9" w14:textId="77777777" w:rsidR="00157AE6" w:rsidRPr="00493B19" w:rsidRDefault="00157AE6" w:rsidP="00E77D9E">
            <w:pPr>
              <w:bidi/>
              <w:spacing w:before="80" w:after="80" w:line="240" w:lineRule="auto"/>
              <w:ind w:left="-21"/>
              <w:rPr>
                <w:rFonts w:ascii="Arial" w:eastAsiaTheme="majorEastAsia" w:hAnsi="Arial" w:cs="Arial"/>
                <w:sz w:val="22"/>
                <w:lang w:val="en-GB"/>
              </w:rPr>
            </w:pPr>
          </w:p>
        </w:tc>
      </w:tr>
      <w:tr w:rsidR="00157AE6" w:rsidRPr="00493B19" w14:paraId="7C0840C2" w14:textId="77777777" w:rsidTr="000A454A">
        <w:trPr>
          <w:trHeight w:val="510"/>
        </w:trPr>
        <w:tc>
          <w:tcPr>
            <w:tcW w:w="4239" w:type="pct"/>
            <w:vAlign w:val="center"/>
          </w:tcPr>
          <w:p w14:paraId="42B66A43" w14:textId="77777777" w:rsidR="00157AE6" w:rsidRPr="00493B19" w:rsidRDefault="00157AE6" w:rsidP="00E77D9E">
            <w:pPr>
              <w:numPr>
                <w:ilvl w:val="0"/>
                <w:numId w:val="6"/>
              </w:numPr>
              <w:bidi/>
              <w:spacing w:before="80" w:after="80" w:line="240" w:lineRule="auto"/>
              <w:ind w:left="357" w:hanging="357"/>
              <w:rPr>
                <w:rFonts w:ascii="Arial" w:hAnsi="Arial" w:cs="Arial"/>
                <w:b/>
                <w:i/>
                <w:iCs/>
                <w:sz w:val="22"/>
                <w:rtl/>
              </w:rPr>
            </w:pPr>
            <w:r w:rsidRPr="00493B19">
              <w:rPr>
                <w:rFonts w:ascii="Arial" w:hAnsi="Arial" w:cs="Arial"/>
                <w:b/>
                <w:i/>
                <w:iCs/>
                <w:sz w:val="22"/>
                <w:rtl/>
              </w:rPr>
              <w:t>أحدث نسخة من خطة إدارة الأزمة، وخطة الإبلاغ عن الأزمات، وخطط استمرارية الأعمال، وجميع خطط الاستجابة للحوادث والتعافي منها. (نسخ مطبوعة وإلكترونية)</w:t>
            </w:r>
          </w:p>
        </w:tc>
        <w:tc>
          <w:tcPr>
            <w:tcW w:w="761" w:type="pct"/>
            <w:vAlign w:val="center"/>
          </w:tcPr>
          <w:p w14:paraId="6B176846" w14:textId="77777777" w:rsidR="00157AE6" w:rsidRPr="00493B19" w:rsidRDefault="00157AE6" w:rsidP="00E77D9E">
            <w:pPr>
              <w:bidi/>
              <w:spacing w:before="80" w:after="80" w:line="240" w:lineRule="auto"/>
              <w:ind w:left="-21"/>
              <w:rPr>
                <w:rFonts w:ascii="Arial" w:eastAsiaTheme="majorEastAsia" w:hAnsi="Arial" w:cs="Arial"/>
                <w:sz w:val="22"/>
                <w:lang w:val="en-GB"/>
              </w:rPr>
            </w:pPr>
          </w:p>
        </w:tc>
      </w:tr>
      <w:tr w:rsidR="00157AE6" w:rsidRPr="00493B19" w14:paraId="3B727E3D" w14:textId="77777777" w:rsidTr="000A454A">
        <w:trPr>
          <w:trHeight w:val="510"/>
        </w:trPr>
        <w:tc>
          <w:tcPr>
            <w:tcW w:w="4239" w:type="pct"/>
            <w:vAlign w:val="center"/>
          </w:tcPr>
          <w:p w14:paraId="63A95214" w14:textId="77777777" w:rsidR="00157AE6" w:rsidRPr="00493B19" w:rsidRDefault="00157AE6" w:rsidP="00E77D9E">
            <w:pPr>
              <w:numPr>
                <w:ilvl w:val="0"/>
                <w:numId w:val="6"/>
              </w:numPr>
              <w:bidi/>
              <w:spacing w:before="80" w:after="80" w:line="240" w:lineRule="auto"/>
              <w:ind w:left="357" w:hanging="357"/>
              <w:rPr>
                <w:rFonts w:ascii="Arial" w:hAnsi="Arial" w:cs="Arial"/>
                <w:b/>
                <w:i/>
                <w:iCs/>
                <w:sz w:val="22"/>
                <w:rtl/>
              </w:rPr>
            </w:pPr>
            <w:r w:rsidRPr="00493B19">
              <w:rPr>
                <w:rFonts w:ascii="Arial" w:hAnsi="Arial" w:cs="Arial"/>
                <w:b/>
                <w:i/>
                <w:iCs/>
                <w:sz w:val="22"/>
                <w:rtl/>
              </w:rPr>
              <w:t>دليل المستخدم لأنظمة الاجتماعات عن بُعد</w:t>
            </w:r>
          </w:p>
        </w:tc>
        <w:tc>
          <w:tcPr>
            <w:tcW w:w="761" w:type="pct"/>
            <w:vAlign w:val="center"/>
          </w:tcPr>
          <w:p w14:paraId="71BEAFFD" w14:textId="77777777" w:rsidR="00157AE6" w:rsidRPr="00493B19" w:rsidRDefault="00157AE6" w:rsidP="00E77D9E">
            <w:pPr>
              <w:bidi/>
              <w:spacing w:before="80" w:after="80" w:line="240" w:lineRule="auto"/>
              <w:ind w:left="-21"/>
              <w:rPr>
                <w:rFonts w:ascii="Arial" w:eastAsiaTheme="majorEastAsia" w:hAnsi="Arial" w:cs="Arial"/>
                <w:sz w:val="22"/>
                <w:lang w:val="en-GB"/>
              </w:rPr>
            </w:pPr>
          </w:p>
        </w:tc>
      </w:tr>
      <w:tr w:rsidR="00157AE6" w:rsidRPr="00493B19" w14:paraId="7A14DBFC" w14:textId="77777777" w:rsidTr="000A454A">
        <w:trPr>
          <w:trHeight w:val="510"/>
        </w:trPr>
        <w:tc>
          <w:tcPr>
            <w:tcW w:w="4239" w:type="pct"/>
            <w:vAlign w:val="center"/>
          </w:tcPr>
          <w:p w14:paraId="3261B16B" w14:textId="77777777" w:rsidR="00157AE6" w:rsidRPr="00493B19" w:rsidRDefault="00157AE6" w:rsidP="00E77D9E">
            <w:pPr>
              <w:bidi/>
              <w:spacing w:before="80" w:after="80" w:line="240" w:lineRule="auto"/>
              <w:rPr>
                <w:rFonts w:ascii="Arial" w:eastAsiaTheme="majorEastAsia" w:hAnsi="Arial" w:cs="Arial"/>
                <w:color w:val="000000" w:themeColor="text1"/>
                <w:sz w:val="22"/>
                <w:rtl/>
              </w:rPr>
            </w:pPr>
            <w:r w:rsidRPr="00493B19">
              <w:rPr>
                <w:rFonts w:ascii="Arial" w:hAnsi="Arial" w:cs="Arial"/>
                <w:i/>
                <w:iCs/>
                <w:color w:val="0070C0"/>
                <w:sz w:val="22"/>
                <w:rtl/>
              </w:rPr>
              <w:t>[يجب ملء هذه الخانة استنادًا إلى سياق الشركة]</w:t>
            </w:r>
          </w:p>
        </w:tc>
        <w:tc>
          <w:tcPr>
            <w:tcW w:w="761" w:type="pct"/>
            <w:vAlign w:val="center"/>
          </w:tcPr>
          <w:p w14:paraId="68E025BE" w14:textId="77777777" w:rsidR="00157AE6" w:rsidRPr="00493B19" w:rsidRDefault="00157AE6" w:rsidP="00E77D9E">
            <w:pPr>
              <w:bidi/>
              <w:spacing w:before="80" w:after="80" w:line="240" w:lineRule="auto"/>
              <w:ind w:left="-21"/>
              <w:rPr>
                <w:rFonts w:ascii="Arial" w:eastAsiaTheme="majorEastAsia" w:hAnsi="Arial" w:cs="Arial"/>
                <w:sz w:val="22"/>
                <w:lang w:val="en-ZW"/>
              </w:rPr>
            </w:pPr>
          </w:p>
        </w:tc>
      </w:tr>
      <w:tr w:rsidR="00157AE6" w:rsidRPr="00493B19" w14:paraId="62BD9835" w14:textId="77777777" w:rsidTr="000A454A">
        <w:trPr>
          <w:trHeight w:val="510"/>
        </w:trPr>
        <w:tc>
          <w:tcPr>
            <w:tcW w:w="4239" w:type="pct"/>
            <w:shd w:val="clear" w:color="auto" w:fill="0097BB"/>
            <w:vAlign w:val="center"/>
          </w:tcPr>
          <w:p w14:paraId="0D485D51" w14:textId="77777777" w:rsidR="00157AE6" w:rsidRPr="00493B19" w:rsidRDefault="00157AE6" w:rsidP="00E77D9E">
            <w:pPr>
              <w:bidi/>
              <w:spacing w:before="80" w:after="80" w:line="240" w:lineRule="auto"/>
              <w:rPr>
                <w:rFonts w:ascii="Arial" w:eastAsiaTheme="majorEastAsia" w:hAnsi="Arial" w:cs="Arial"/>
                <w:b/>
                <w:bCs/>
                <w:color w:val="000000" w:themeColor="text1"/>
                <w:sz w:val="22"/>
                <w:rtl/>
              </w:rPr>
            </w:pPr>
            <w:r w:rsidRPr="00493B19">
              <w:rPr>
                <w:rFonts w:ascii="Arial" w:hAnsi="Arial" w:cs="Arial"/>
                <w:b/>
                <w:bCs/>
                <w:color w:val="FFFFFF" w:themeColor="background1"/>
                <w:sz w:val="22"/>
                <w:rtl/>
              </w:rPr>
              <w:t>الأدوات المكتبية</w:t>
            </w:r>
          </w:p>
        </w:tc>
        <w:tc>
          <w:tcPr>
            <w:tcW w:w="761" w:type="pct"/>
            <w:shd w:val="clear" w:color="auto" w:fill="0097BB"/>
            <w:vAlign w:val="center"/>
          </w:tcPr>
          <w:p w14:paraId="2C30AF30" w14:textId="77777777" w:rsidR="00157AE6" w:rsidRPr="00493B19" w:rsidRDefault="00157AE6" w:rsidP="00E77D9E">
            <w:pPr>
              <w:bidi/>
              <w:spacing w:before="80" w:after="80" w:line="240" w:lineRule="auto"/>
              <w:rPr>
                <w:rFonts w:ascii="Arial" w:eastAsiaTheme="majorEastAsia" w:hAnsi="Arial" w:cs="Arial"/>
                <w:b/>
                <w:bCs/>
                <w:color w:val="FFFFFF" w:themeColor="background1"/>
                <w:sz w:val="22"/>
                <w:lang w:val="en-GB"/>
              </w:rPr>
            </w:pPr>
          </w:p>
        </w:tc>
      </w:tr>
      <w:tr w:rsidR="00157AE6" w:rsidRPr="00493B19" w14:paraId="24E86A91" w14:textId="77777777" w:rsidTr="000A454A">
        <w:trPr>
          <w:trHeight w:val="510"/>
        </w:trPr>
        <w:tc>
          <w:tcPr>
            <w:tcW w:w="4239" w:type="pct"/>
            <w:vAlign w:val="center"/>
          </w:tcPr>
          <w:p w14:paraId="1E8505F1" w14:textId="5ECA9047" w:rsidR="00157AE6" w:rsidRPr="00493B19" w:rsidRDefault="00157AE6" w:rsidP="00E77D9E">
            <w:pPr>
              <w:numPr>
                <w:ilvl w:val="0"/>
                <w:numId w:val="6"/>
              </w:numPr>
              <w:bidi/>
              <w:spacing w:before="80" w:after="80" w:line="240" w:lineRule="auto"/>
              <w:ind w:left="357" w:hanging="357"/>
              <w:rPr>
                <w:rFonts w:ascii="Arial" w:hAnsi="Arial" w:cs="Arial"/>
                <w:b/>
                <w:i/>
                <w:iCs/>
                <w:sz w:val="22"/>
                <w:rtl/>
              </w:rPr>
            </w:pPr>
            <w:r w:rsidRPr="00493B19">
              <w:rPr>
                <w:rFonts w:ascii="Arial" w:hAnsi="Arial" w:cs="Arial"/>
                <w:b/>
                <w:i/>
                <w:iCs/>
                <w:sz w:val="22"/>
                <w:rtl/>
              </w:rPr>
              <w:t>لوحة الكتابة (مثل اللوحة الرقمية أو السبورة البيضاء)</w:t>
            </w:r>
          </w:p>
        </w:tc>
        <w:tc>
          <w:tcPr>
            <w:tcW w:w="761" w:type="pct"/>
            <w:vAlign w:val="center"/>
          </w:tcPr>
          <w:p w14:paraId="7041BC79" w14:textId="77777777" w:rsidR="00157AE6" w:rsidRPr="00493B19" w:rsidRDefault="00157AE6" w:rsidP="00E77D9E">
            <w:pPr>
              <w:bidi/>
              <w:spacing w:before="80" w:after="80" w:line="240" w:lineRule="auto"/>
              <w:ind w:left="-21"/>
              <w:rPr>
                <w:rFonts w:ascii="Arial" w:eastAsiaTheme="majorEastAsia" w:hAnsi="Arial" w:cs="Arial"/>
                <w:sz w:val="22"/>
                <w:lang w:val="en-GB"/>
              </w:rPr>
            </w:pPr>
          </w:p>
        </w:tc>
      </w:tr>
      <w:tr w:rsidR="00157AE6" w:rsidRPr="00493B19" w14:paraId="2C89CA90" w14:textId="77777777" w:rsidTr="000A454A">
        <w:trPr>
          <w:trHeight w:val="510"/>
        </w:trPr>
        <w:tc>
          <w:tcPr>
            <w:tcW w:w="4239" w:type="pct"/>
            <w:vAlign w:val="center"/>
          </w:tcPr>
          <w:p w14:paraId="034CF2DA" w14:textId="77777777" w:rsidR="00157AE6" w:rsidRPr="00493B19" w:rsidRDefault="00157AE6" w:rsidP="00E77D9E">
            <w:pPr>
              <w:numPr>
                <w:ilvl w:val="0"/>
                <w:numId w:val="6"/>
              </w:numPr>
              <w:bidi/>
              <w:spacing w:before="80" w:after="80" w:line="240" w:lineRule="auto"/>
              <w:ind w:left="357" w:hanging="357"/>
              <w:rPr>
                <w:rFonts w:ascii="Arial" w:hAnsi="Arial" w:cs="Arial"/>
                <w:b/>
                <w:i/>
                <w:iCs/>
                <w:sz w:val="22"/>
                <w:rtl/>
              </w:rPr>
            </w:pPr>
            <w:r w:rsidRPr="00493B19">
              <w:rPr>
                <w:rFonts w:ascii="Arial" w:hAnsi="Arial" w:cs="Arial"/>
                <w:b/>
                <w:i/>
                <w:iCs/>
                <w:sz w:val="22"/>
                <w:rtl/>
              </w:rPr>
              <w:t xml:space="preserve"> الأقلام والمحايات الضرورية</w:t>
            </w:r>
          </w:p>
        </w:tc>
        <w:tc>
          <w:tcPr>
            <w:tcW w:w="761" w:type="pct"/>
            <w:vAlign w:val="center"/>
          </w:tcPr>
          <w:p w14:paraId="3A0D552F" w14:textId="77777777" w:rsidR="00157AE6" w:rsidRPr="00493B19" w:rsidRDefault="00157AE6" w:rsidP="00E77D9E">
            <w:pPr>
              <w:bidi/>
              <w:spacing w:before="80" w:after="80" w:line="240" w:lineRule="auto"/>
              <w:ind w:left="-21"/>
              <w:rPr>
                <w:rFonts w:ascii="Arial" w:eastAsiaTheme="majorEastAsia" w:hAnsi="Arial" w:cs="Arial"/>
                <w:sz w:val="22"/>
                <w:lang w:val="en-GB"/>
              </w:rPr>
            </w:pPr>
          </w:p>
        </w:tc>
      </w:tr>
      <w:tr w:rsidR="00157AE6" w:rsidRPr="00493B19" w14:paraId="7A47522C" w14:textId="77777777" w:rsidTr="000A454A">
        <w:trPr>
          <w:trHeight w:val="510"/>
        </w:trPr>
        <w:tc>
          <w:tcPr>
            <w:tcW w:w="4239" w:type="pct"/>
            <w:vAlign w:val="center"/>
          </w:tcPr>
          <w:p w14:paraId="3D2CC2AA" w14:textId="77777777" w:rsidR="00157AE6" w:rsidRPr="00493B19" w:rsidRDefault="00157AE6" w:rsidP="00E77D9E">
            <w:pPr>
              <w:numPr>
                <w:ilvl w:val="0"/>
                <w:numId w:val="6"/>
              </w:numPr>
              <w:bidi/>
              <w:spacing w:before="80" w:after="80" w:line="240" w:lineRule="auto"/>
              <w:ind w:left="357" w:hanging="357"/>
              <w:rPr>
                <w:rFonts w:ascii="Arial" w:hAnsi="Arial" w:cs="Arial"/>
                <w:b/>
                <w:i/>
                <w:iCs/>
                <w:sz w:val="22"/>
                <w:rtl/>
              </w:rPr>
            </w:pPr>
            <w:r w:rsidRPr="00493B19">
              <w:rPr>
                <w:rFonts w:ascii="Arial" w:hAnsi="Arial" w:cs="Arial"/>
                <w:b/>
                <w:i/>
                <w:iCs/>
                <w:sz w:val="22"/>
                <w:rtl/>
              </w:rPr>
              <w:t>دفاتر الملاحظات والأقلام</w:t>
            </w:r>
          </w:p>
        </w:tc>
        <w:tc>
          <w:tcPr>
            <w:tcW w:w="761" w:type="pct"/>
            <w:vAlign w:val="center"/>
          </w:tcPr>
          <w:p w14:paraId="7934D11E" w14:textId="77777777" w:rsidR="00157AE6" w:rsidRPr="00493B19" w:rsidRDefault="00157AE6" w:rsidP="00E77D9E">
            <w:pPr>
              <w:bidi/>
              <w:spacing w:before="80" w:after="80" w:line="240" w:lineRule="auto"/>
              <w:ind w:left="-21"/>
              <w:rPr>
                <w:rFonts w:ascii="Arial" w:eastAsiaTheme="majorEastAsia" w:hAnsi="Arial" w:cs="Arial"/>
                <w:sz w:val="22"/>
                <w:lang w:val="en-GB"/>
              </w:rPr>
            </w:pPr>
          </w:p>
        </w:tc>
      </w:tr>
      <w:tr w:rsidR="00157AE6" w:rsidRPr="00493B19" w14:paraId="50998BB6" w14:textId="77777777" w:rsidTr="000A454A">
        <w:trPr>
          <w:trHeight w:val="510"/>
        </w:trPr>
        <w:tc>
          <w:tcPr>
            <w:tcW w:w="4239" w:type="pct"/>
            <w:vAlign w:val="center"/>
          </w:tcPr>
          <w:p w14:paraId="1D285FF1" w14:textId="77777777" w:rsidR="00157AE6" w:rsidRPr="00493B19" w:rsidRDefault="00157AE6" w:rsidP="00E77D9E">
            <w:pPr>
              <w:bidi/>
              <w:spacing w:before="80" w:after="80" w:line="240" w:lineRule="auto"/>
              <w:rPr>
                <w:rFonts w:ascii="Arial" w:eastAsiaTheme="majorEastAsia" w:hAnsi="Arial" w:cs="Arial"/>
                <w:color w:val="000000" w:themeColor="text1"/>
                <w:sz w:val="22"/>
                <w:rtl/>
              </w:rPr>
            </w:pPr>
            <w:r w:rsidRPr="00493B19">
              <w:rPr>
                <w:rFonts w:ascii="Arial" w:hAnsi="Arial" w:cs="Arial"/>
                <w:i/>
                <w:iCs/>
                <w:color w:val="0070C0"/>
                <w:sz w:val="22"/>
                <w:rtl/>
              </w:rPr>
              <w:t>[يجب ملء هذه الخانة استنادًا إلى سياق الشركة]</w:t>
            </w:r>
          </w:p>
        </w:tc>
        <w:tc>
          <w:tcPr>
            <w:tcW w:w="761" w:type="pct"/>
            <w:vAlign w:val="center"/>
          </w:tcPr>
          <w:p w14:paraId="30F56111" w14:textId="77777777" w:rsidR="00157AE6" w:rsidRPr="00493B19" w:rsidRDefault="00157AE6" w:rsidP="00E77D9E">
            <w:pPr>
              <w:bidi/>
              <w:spacing w:before="80" w:after="80" w:line="240" w:lineRule="auto"/>
              <w:ind w:left="-21"/>
              <w:rPr>
                <w:rFonts w:ascii="Arial" w:eastAsiaTheme="majorEastAsia" w:hAnsi="Arial" w:cs="Arial"/>
                <w:sz w:val="22"/>
                <w:lang w:val="en-ZW"/>
              </w:rPr>
            </w:pPr>
          </w:p>
        </w:tc>
      </w:tr>
    </w:tbl>
    <w:p w14:paraId="11B4C6D8" w14:textId="26034FF6" w:rsidR="007C5936" w:rsidRPr="00493B19" w:rsidRDefault="007C5936" w:rsidP="00E77D9E">
      <w:pPr>
        <w:bidi/>
        <w:rPr>
          <w:rFonts w:ascii="Arial" w:hAnsi="Arial" w:cs="Arial"/>
          <w:lang w:val="en-GB"/>
        </w:rPr>
      </w:pPr>
    </w:p>
    <w:p w14:paraId="681F5779" w14:textId="77777777" w:rsidR="007C5936" w:rsidRPr="00493B19" w:rsidRDefault="007C5936" w:rsidP="00E77D9E">
      <w:pPr>
        <w:bidi/>
        <w:rPr>
          <w:rFonts w:ascii="Arial" w:hAnsi="Arial" w:cs="Arial"/>
          <w:rtl/>
        </w:rPr>
      </w:pPr>
      <w:r w:rsidRPr="00493B19">
        <w:rPr>
          <w:rFonts w:ascii="Arial" w:hAnsi="Arial" w:cs="Arial"/>
          <w:rtl/>
        </w:rPr>
        <w:br w:type="page"/>
      </w:r>
    </w:p>
    <w:p w14:paraId="15A7B133" w14:textId="55F2F961" w:rsidR="00547DCD" w:rsidRPr="00493B19" w:rsidRDefault="009F3AB7" w:rsidP="00E77D9E">
      <w:pPr>
        <w:pStyle w:val="Heading2"/>
        <w:bidi/>
        <w:rPr>
          <w:rFonts w:ascii="Arial" w:hAnsi="Arial" w:cs="Arial"/>
          <w:sz w:val="26"/>
          <w:szCs w:val="26"/>
          <w:rtl/>
        </w:rPr>
      </w:pPr>
      <w:bookmarkStart w:id="55" w:name="_Appendix_5:_Attachment"/>
      <w:bookmarkStart w:id="56" w:name="_Toc86648757"/>
      <w:bookmarkEnd w:id="55"/>
      <w:r w:rsidRPr="00493B19">
        <w:rPr>
          <w:rFonts w:ascii="Arial" w:hAnsi="Arial" w:cs="Arial"/>
          <w:sz w:val="26"/>
          <w:szCs w:val="26"/>
          <w:rtl/>
        </w:rPr>
        <w:lastRenderedPageBreak/>
        <w:t>الملحق 5: المرفقات</w:t>
      </w:r>
      <w:bookmarkEnd w:id="56"/>
    </w:p>
    <w:tbl>
      <w:tblPr>
        <w:tblStyle w:val="PIFnewtablestyle"/>
        <w:tblpPr w:leftFromText="180" w:rightFromText="180" w:vertAnchor="page" w:horzAnchor="margin" w:tblpY="1456"/>
        <w:bidiVisual/>
        <w:tblW w:w="4992"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543"/>
        <w:gridCol w:w="6964"/>
        <w:gridCol w:w="2671"/>
      </w:tblGrid>
      <w:tr w:rsidR="009E53E7" w:rsidRPr="00493B19" w14:paraId="61EEF876" w14:textId="77777777" w:rsidTr="008F52DB">
        <w:trPr>
          <w:cnfStyle w:val="100000000000" w:firstRow="1" w:lastRow="0" w:firstColumn="0" w:lastColumn="0" w:oddVBand="0" w:evenVBand="0" w:oddHBand="0" w:evenHBand="0" w:firstRowFirstColumn="0" w:firstRowLastColumn="0" w:lastRowFirstColumn="0" w:lastRowLastColumn="0"/>
          <w:trHeight w:val="510"/>
        </w:trPr>
        <w:tc>
          <w:tcPr>
            <w:tcW w:w="267" w:type="pct"/>
            <w:shd w:val="clear" w:color="auto" w:fill="0097BB"/>
            <w:vAlign w:val="center"/>
          </w:tcPr>
          <w:p w14:paraId="025393FB" w14:textId="77777777" w:rsidR="009E53E7" w:rsidRPr="00493B19" w:rsidRDefault="009E53E7" w:rsidP="00E77D9E">
            <w:pPr>
              <w:pStyle w:val="TextBody"/>
              <w:bidi/>
              <w:spacing w:before="80" w:after="80" w:line="240" w:lineRule="auto"/>
              <w:jc w:val="both"/>
              <w:rPr>
                <w:rFonts w:ascii="Arial" w:hAnsi="Arial" w:cs="Arial"/>
                <w:b/>
                <w:bCs/>
                <w:color w:val="FFFFFF" w:themeColor="background1"/>
                <w:szCs w:val="22"/>
                <w:rtl/>
              </w:rPr>
            </w:pPr>
            <w:bookmarkStart w:id="57" w:name="_Hlk83582435"/>
            <w:r w:rsidRPr="00493B19">
              <w:rPr>
                <w:rFonts w:ascii="Arial" w:hAnsi="Arial" w:cs="Arial"/>
                <w:b/>
                <w:bCs/>
                <w:color w:val="FFFFFF" w:themeColor="background1"/>
                <w:szCs w:val="22"/>
                <w:rtl/>
              </w:rPr>
              <w:t>#</w:t>
            </w:r>
          </w:p>
        </w:tc>
        <w:tc>
          <w:tcPr>
            <w:tcW w:w="3421" w:type="pct"/>
            <w:shd w:val="clear" w:color="auto" w:fill="0097BB"/>
            <w:vAlign w:val="center"/>
          </w:tcPr>
          <w:p w14:paraId="5B60C153" w14:textId="77777777" w:rsidR="009E53E7" w:rsidRPr="00493B19" w:rsidRDefault="009E53E7" w:rsidP="00E77D9E">
            <w:pPr>
              <w:bidi/>
              <w:spacing w:before="80" w:after="80" w:line="240" w:lineRule="auto"/>
              <w:rPr>
                <w:rFonts w:ascii="Arial" w:eastAsiaTheme="majorEastAsia" w:hAnsi="Arial" w:cs="Arial"/>
                <w:b/>
                <w:bCs/>
                <w:color w:val="FFFFFF" w:themeColor="background1"/>
                <w:sz w:val="22"/>
                <w:szCs w:val="22"/>
                <w:rtl/>
              </w:rPr>
            </w:pPr>
            <w:r w:rsidRPr="00493B19">
              <w:rPr>
                <w:rFonts w:ascii="Arial" w:hAnsi="Arial" w:cs="Arial"/>
                <w:b/>
                <w:bCs/>
                <w:color w:val="FFFFFF" w:themeColor="background1"/>
                <w:sz w:val="22"/>
                <w:szCs w:val="22"/>
                <w:rtl/>
              </w:rPr>
              <w:t>اسم النموذج</w:t>
            </w:r>
          </w:p>
        </w:tc>
        <w:tc>
          <w:tcPr>
            <w:tcW w:w="1312" w:type="pct"/>
            <w:shd w:val="clear" w:color="auto" w:fill="0097BB"/>
            <w:vAlign w:val="center"/>
          </w:tcPr>
          <w:p w14:paraId="29E56F63" w14:textId="77777777" w:rsidR="009E53E7" w:rsidRPr="00493B19" w:rsidRDefault="009E53E7" w:rsidP="00E77D9E">
            <w:pPr>
              <w:bidi/>
              <w:spacing w:before="80" w:after="80" w:line="240" w:lineRule="auto"/>
              <w:rPr>
                <w:rFonts w:ascii="Arial" w:eastAsiaTheme="majorEastAsia" w:hAnsi="Arial" w:cs="Arial"/>
                <w:b/>
                <w:bCs/>
                <w:color w:val="FFFFFF" w:themeColor="background1"/>
                <w:sz w:val="22"/>
                <w:szCs w:val="22"/>
                <w:rtl/>
              </w:rPr>
            </w:pPr>
            <w:r w:rsidRPr="00493B19">
              <w:rPr>
                <w:rFonts w:ascii="Arial" w:hAnsi="Arial" w:cs="Arial"/>
                <w:b/>
                <w:bCs/>
                <w:color w:val="FFFFFF" w:themeColor="background1"/>
                <w:sz w:val="22"/>
                <w:szCs w:val="22"/>
                <w:rtl/>
              </w:rPr>
              <w:t>المرفقات</w:t>
            </w:r>
          </w:p>
        </w:tc>
      </w:tr>
      <w:tr w:rsidR="009E53E7" w:rsidRPr="00493B19" w14:paraId="3CA261F5" w14:textId="77777777" w:rsidTr="00660665">
        <w:trPr>
          <w:trHeight w:val="1475"/>
        </w:trPr>
        <w:tc>
          <w:tcPr>
            <w:tcW w:w="267" w:type="pct"/>
            <w:vAlign w:val="center"/>
          </w:tcPr>
          <w:p w14:paraId="27BEBC5B" w14:textId="77777777" w:rsidR="009E53E7" w:rsidRPr="00493B19" w:rsidRDefault="009E53E7" w:rsidP="00E77D9E">
            <w:pPr>
              <w:pStyle w:val="TextBody"/>
              <w:bidi/>
              <w:spacing w:before="80" w:after="80" w:line="240" w:lineRule="auto"/>
              <w:rPr>
                <w:rFonts w:ascii="Arial" w:hAnsi="Arial" w:cs="Arial"/>
                <w:color w:val="606163"/>
                <w:szCs w:val="22"/>
                <w:rtl/>
              </w:rPr>
            </w:pPr>
            <w:r w:rsidRPr="00493B19">
              <w:rPr>
                <w:rFonts w:ascii="Arial" w:hAnsi="Arial" w:cs="Arial"/>
                <w:color w:val="606163"/>
                <w:szCs w:val="22"/>
                <w:rtl/>
              </w:rPr>
              <w:t xml:space="preserve"> 1</w:t>
            </w:r>
          </w:p>
        </w:tc>
        <w:tc>
          <w:tcPr>
            <w:tcW w:w="3421" w:type="pct"/>
            <w:vAlign w:val="center"/>
          </w:tcPr>
          <w:p w14:paraId="5B4CC1B4" w14:textId="67027886" w:rsidR="009E53E7" w:rsidRPr="00493B19" w:rsidRDefault="009E53E7" w:rsidP="00E77D9E">
            <w:pPr>
              <w:pStyle w:val="ListParagraph"/>
              <w:numPr>
                <w:ilvl w:val="0"/>
                <w:numId w:val="31"/>
              </w:numPr>
              <w:bidi/>
              <w:spacing w:before="80" w:after="80" w:line="240" w:lineRule="auto"/>
              <w:ind w:left="90"/>
              <w:contextualSpacing w:val="0"/>
              <w:rPr>
                <w:rFonts w:ascii="Arial" w:eastAsiaTheme="majorEastAsia" w:hAnsi="Arial" w:cs="Arial"/>
                <w:sz w:val="22"/>
                <w:szCs w:val="22"/>
                <w:rtl/>
              </w:rPr>
            </w:pPr>
            <w:r w:rsidRPr="00493B19">
              <w:rPr>
                <w:rFonts w:ascii="Arial" w:hAnsi="Arial" w:cs="Arial"/>
                <w:sz w:val="22"/>
                <w:szCs w:val="22"/>
                <w:rtl/>
              </w:rPr>
              <w:t>نموذج إطار اختبار</w:t>
            </w:r>
            <w:r w:rsidR="000C7AF7" w:rsidRPr="00493B19">
              <w:rPr>
                <w:rFonts w:ascii="Arial" w:hAnsi="Arial" w:cs="Arial"/>
                <w:sz w:val="22"/>
                <w:szCs w:val="22"/>
                <w:rtl/>
              </w:rPr>
              <w:t>ات</w:t>
            </w:r>
            <w:r w:rsidRPr="00493B19">
              <w:rPr>
                <w:rFonts w:ascii="Arial" w:hAnsi="Arial" w:cs="Arial"/>
                <w:sz w:val="22"/>
                <w:szCs w:val="22"/>
                <w:rtl/>
              </w:rPr>
              <w:t xml:space="preserve"> وتمارين إدارة الأزمات</w:t>
            </w:r>
          </w:p>
        </w:tc>
        <w:tc>
          <w:tcPr>
            <w:tcW w:w="1312" w:type="pct"/>
            <w:vAlign w:val="center"/>
          </w:tcPr>
          <w:p w14:paraId="2AAFFDA5" w14:textId="57978E64" w:rsidR="009E53E7" w:rsidRPr="00493B19" w:rsidRDefault="00DA2D15" w:rsidP="00E77D9E">
            <w:pPr>
              <w:pStyle w:val="Body"/>
              <w:bidi/>
              <w:spacing w:before="80" w:after="80"/>
              <w:jc w:val="center"/>
              <w:rPr>
                <w:rFonts w:ascii="Arial" w:hAnsi="Arial" w:cs="Arial"/>
                <w:szCs w:val="22"/>
                <w:rtl/>
              </w:rPr>
            </w:pPr>
            <w:r>
              <w:rPr>
                <w:rFonts w:ascii="Arial" w:hAnsi="Arial" w:cs="Arial"/>
                <w:szCs w:val="22"/>
              </w:rPr>
              <w:object w:dxaOrig="1508" w:dyaOrig="983" w14:anchorId="6C3E88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21" o:title=""/>
                </v:shape>
                <o:OLEObject Type="Embed" ProgID="Word.Document.12" ShapeID="_x0000_i1025" DrawAspect="Icon" ObjectID="_1714301227" r:id="rId22">
                  <o:FieldCodes>\s</o:FieldCodes>
                </o:OLEObject>
              </w:object>
            </w:r>
          </w:p>
        </w:tc>
      </w:tr>
      <w:tr w:rsidR="009E53E7" w:rsidRPr="00493B19" w14:paraId="794377E0" w14:textId="77777777" w:rsidTr="00660665">
        <w:trPr>
          <w:trHeight w:val="1439"/>
        </w:trPr>
        <w:tc>
          <w:tcPr>
            <w:tcW w:w="267" w:type="pct"/>
            <w:vAlign w:val="center"/>
          </w:tcPr>
          <w:p w14:paraId="3C94C4A1" w14:textId="77777777" w:rsidR="009E53E7" w:rsidRPr="00493B19" w:rsidRDefault="009E53E7" w:rsidP="00E77D9E">
            <w:pPr>
              <w:pStyle w:val="TextBody"/>
              <w:bidi/>
              <w:spacing w:before="80" w:after="80" w:line="240" w:lineRule="auto"/>
              <w:rPr>
                <w:rFonts w:ascii="Arial" w:hAnsi="Arial" w:cs="Arial"/>
                <w:color w:val="606163"/>
                <w:szCs w:val="22"/>
                <w:rtl/>
              </w:rPr>
            </w:pPr>
            <w:r w:rsidRPr="00493B19">
              <w:rPr>
                <w:rFonts w:ascii="Arial" w:hAnsi="Arial" w:cs="Arial"/>
                <w:color w:val="606163"/>
                <w:szCs w:val="22"/>
                <w:rtl/>
              </w:rPr>
              <w:t xml:space="preserve"> 2</w:t>
            </w:r>
          </w:p>
        </w:tc>
        <w:tc>
          <w:tcPr>
            <w:tcW w:w="3421" w:type="pct"/>
            <w:vAlign w:val="center"/>
          </w:tcPr>
          <w:p w14:paraId="3248190D" w14:textId="77777777" w:rsidR="009E53E7" w:rsidRPr="00493B19" w:rsidRDefault="009E53E7" w:rsidP="00E77D9E">
            <w:pPr>
              <w:pStyle w:val="ListParagraph"/>
              <w:numPr>
                <w:ilvl w:val="0"/>
                <w:numId w:val="31"/>
              </w:numPr>
              <w:bidi/>
              <w:spacing w:before="80" w:after="80" w:line="240" w:lineRule="auto"/>
              <w:ind w:left="90"/>
              <w:contextualSpacing w:val="0"/>
              <w:rPr>
                <w:rFonts w:ascii="Arial" w:eastAsiaTheme="majorEastAsia" w:hAnsi="Arial" w:cs="Arial"/>
                <w:sz w:val="22"/>
                <w:szCs w:val="22"/>
                <w:rtl/>
              </w:rPr>
            </w:pPr>
            <w:r w:rsidRPr="00493B19">
              <w:rPr>
                <w:rFonts w:ascii="Arial" w:hAnsi="Arial" w:cs="Arial"/>
                <w:sz w:val="22"/>
                <w:szCs w:val="22"/>
                <w:rtl/>
              </w:rPr>
              <w:t>نموذج تقييم الأثر ما بعد الأزمة</w:t>
            </w:r>
          </w:p>
        </w:tc>
        <w:tc>
          <w:tcPr>
            <w:tcW w:w="1312" w:type="pct"/>
            <w:vAlign w:val="center"/>
          </w:tcPr>
          <w:p w14:paraId="12F5C2EB" w14:textId="35762E8E" w:rsidR="009E53E7" w:rsidRPr="00493B19" w:rsidRDefault="00500833" w:rsidP="00E77D9E">
            <w:pPr>
              <w:pStyle w:val="Body"/>
              <w:bidi/>
              <w:spacing w:before="80" w:after="80"/>
              <w:jc w:val="center"/>
              <w:rPr>
                <w:rFonts w:ascii="Arial" w:hAnsi="Arial" w:cs="Arial"/>
                <w:szCs w:val="22"/>
                <w:rtl/>
              </w:rPr>
            </w:pPr>
            <w:r>
              <w:rPr>
                <w:rFonts w:ascii="Arial" w:hAnsi="Arial" w:cs="Arial"/>
                <w:szCs w:val="22"/>
              </w:rPr>
              <w:object w:dxaOrig="1508" w:dyaOrig="983" w14:anchorId="11E4C84B">
                <v:shape id="_x0000_i1026" type="#_x0000_t75" style="width:75.5pt;height:49pt" o:ole="">
                  <v:imagedata r:id="rId23" o:title=""/>
                </v:shape>
                <o:OLEObject Type="Embed" ProgID="Word.Document.12" ShapeID="_x0000_i1026" DrawAspect="Icon" ObjectID="_1714301228" r:id="rId24">
                  <o:FieldCodes>\s</o:FieldCodes>
                </o:OLEObject>
              </w:object>
            </w:r>
          </w:p>
        </w:tc>
      </w:tr>
      <w:tr w:rsidR="009E53E7" w:rsidRPr="00493B19" w14:paraId="3122A296" w14:textId="77777777" w:rsidTr="00660665">
        <w:trPr>
          <w:trHeight w:val="1340"/>
        </w:trPr>
        <w:tc>
          <w:tcPr>
            <w:tcW w:w="267" w:type="pct"/>
            <w:vAlign w:val="center"/>
          </w:tcPr>
          <w:p w14:paraId="2C5AC9A8" w14:textId="77777777" w:rsidR="009E53E7" w:rsidRPr="00493B19" w:rsidRDefault="009E53E7" w:rsidP="00E77D9E">
            <w:pPr>
              <w:pStyle w:val="TextBody"/>
              <w:bidi/>
              <w:spacing w:before="80" w:after="80" w:line="240" w:lineRule="auto"/>
              <w:rPr>
                <w:rFonts w:ascii="Arial" w:hAnsi="Arial" w:cs="Arial"/>
                <w:color w:val="606163"/>
                <w:szCs w:val="22"/>
                <w:rtl/>
              </w:rPr>
            </w:pPr>
            <w:r w:rsidRPr="00493B19">
              <w:rPr>
                <w:rFonts w:ascii="Arial" w:hAnsi="Arial" w:cs="Arial"/>
                <w:color w:val="606163"/>
                <w:szCs w:val="22"/>
                <w:rtl/>
              </w:rPr>
              <w:t>3</w:t>
            </w:r>
          </w:p>
        </w:tc>
        <w:tc>
          <w:tcPr>
            <w:tcW w:w="3421" w:type="pct"/>
            <w:vAlign w:val="center"/>
          </w:tcPr>
          <w:p w14:paraId="31F7007B" w14:textId="77777777" w:rsidR="009E53E7" w:rsidRPr="00493B19" w:rsidRDefault="009E53E7" w:rsidP="00E77D9E">
            <w:pPr>
              <w:pStyle w:val="ListParagraph"/>
              <w:numPr>
                <w:ilvl w:val="0"/>
                <w:numId w:val="31"/>
              </w:numPr>
              <w:bidi/>
              <w:spacing w:before="80" w:after="80" w:line="240" w:lineRule="auto"/>
              <w:ind w:left="90"/>
              <w:contextualSpacing w:val="0"/>
              <w:rPr>
                <w:rFonts w:ascii="Arial" w:eastAsiaTheme="majorEastAsia" w:hAnsi="Arial" w:cs="Arial"/>
                <w:sz w:val="22"/>
                <w:szCs w:val="22"/>
                <w:rtl/>
              </w:rPr>
            </w:pPr>
            <w:r w:rsidRPr="00493B19">
              <w:rPr>
                <w:rFonts w:ascii="Arial" w:hAnsi="Arial" w:cs="Arial"/>
                <w:sz w:val="22"/>
                <w:szCs w:val="22"/>
                <w:rtl/>
              </w:rPr>
              <w:t>نموذج التقرير الموجز ما بعد الأزمة</w:t>
            </w:r>
          </w:p>
        </w:tc>
        <w:tc>
          <w:tcPr>
            <w:tcW w:w="1312" w:type="pct"/>
            <w:vAlign w:val="center"/>
          </w:tcPr>
          <w:p w14:paraId="6BDA4F57" w14:textId="1C7782F7" w:rsidR="009E53E7" w:rsidRPr="00493B19" w:rsidRDefault="0050106D" w:rsidP="00E77D9E">
            <w:pPr>
              <w:pStyle w:val="Body"/>
              <w:bidi/>
              <w:spacing w:before="80" w:after="80"/>
              <w:jc w:val="center"/>
              <w:rPr>
                <w:rFonts w:ascii="Arial" w:hAnsi="Arial" w:cs="Arial"/>
                <w:szCs w:val="22"/>
                <w:rtl/>
              </w:rPr>
            </w:pPr>
            <w:r>
              <w:rPr>
                <w:rFonts w:ascii="Arial" w:hAnsi="Arial" w:cs="Arial"/>
                <w:szCs w:val="22"/>
              </w:rPr>
              <w:object w:dxaOrig="1508" w:dyaOrig="983" w14:anchorId="2FE801D7">
                <v:shape id="_x0000_i1027" type="#_x0000_t75" style="width:75.5pt;height:49pt" o:ole="">
                  <v:imagedata r:id="rId25" o:title=""/>
                </v:shape>
                <o:OLEObject Type="Embed" ProgID="Word.Document.12" ShapeID="_x0000_i1027" DrawAspect="Icon" ObjectID="_1714301229" r:id="rId26">
                  <o:FieldCodes>\s</o:FieldCodes>
                </o:OLEObject>
              </w:object>
            </w:r>
          </w:p>
        </w:tc>
      </w:tr>
      <w:tr w:rsidR="009E53E7" w:rsidRPr="00493B19" w14:paraId="146D99C0" w14:textId="77777777" w:rsidTr="00660665">
        <w:trPr>
          <w:trHeight w:val="1511"/>
        </w:trPr>
        <w:tc>
          <w:tcPr>
            <w:tcW w:w="267" w:type="pct"/>
            <w:vAlign w:val="center"/>
          </w:tcPr>
          <w:p w14:paraId="18C41036" w14:textId="77777777" w:rsidR="009E53E7" w:rsidRPr="00493B19" w:rsidRDefault="009E53E7" w:rsidP="00E77D9E">
            <w:pPr>
              <w:pStyle w:val="TextBody"/>
              <w:bidi/>
              <w:spacing w:before="80" w:after="80" w:line="240" w:lineRule="auto"/>
              <w:rPr>
                <w:rFonts w:ascii="Arial" w:eastAsiaTheme="majorEastAsia" w:hAnsi="Arial" w:cs="Arial"/>
                <w:color w:val="606163"/>
                <w:szCs w:val="22"/>
                <w:rtl/>
              </w:rPr>
            </w:pPr>
            <w:r w:rsidRPr="00493B19">
              <w:rPr>
                <w:rFonts w:ascii="Arial" w:hAnsi="Arial" w:cs="Arial"/>
                <w:color w:val="606163"/>
                <w:szCs w:val="22"/>
                <w:rtl/>
              </w:rPr>
              <w:t xml:space="preserve"> 4</w:t>
            </w:r>
          </w:p>
        </w:tc>
        <w:tc>
          <w:tcPr>
            <w:tcW w:w="3421" w:type="pct"/>
            <w:vAlign w:val="center"/>
          </w:tcPr>
          <w:p w14:paraId="34AEB88A" w14:textId="77777777" w:rsidR="009E53E7" w:rsidRPr="00493B19" w:rsidRDefault="009E53E7" w:rsidP="00E77D9E">
            <w:pPr>
              <w:pStyle w:val="ListParagraph"/>
              <w:numPr>
                <w:ilvl w:val="0"/>
                <w:numId w:val="31"/>
              </w:numPr>
              <w:bidi/>
              <w:spacing w:before="80" w:after="80" w:line="240" w:lineRule="auto"/>
              <w:ind w:left="90"/>
              <w:contextualSpacing w:val="0"/>
              <w:rPr>
                <w:rFonts w:ascii="Arial" w:eastAsiaTheme="majorEastAsia" w:hAnsi="Arial" w:cs="Arial"/>
                <w:sz w:val="22"/>
                <w:szCs w:val="22"/>
                <w:rtl/>
              </w:rPr>
            </w:pPr>
            <w:r w:rsidRPr="00493B19">
              <w:rPr>
                <w:rFonts w:ascii="Arial" w:hAnsi="Arial" w:cs="Arial"/>
                <w:sz w:val="22"/>
                <w:szCs w:val="22"/>
                <w:rtl/>
              </w:rPr>
              <w:t>نموذج مراقبة مؤشرات قياس الأداء</w:t>
            </w:r>
          </w:p>
        </w:tc>
        <w:tc>
          <w:tcPr>
            <w:tcW w:w="1312" w:type="pct"/>
            <w:vAlign w:val="center"/>
          </w:tcPr>
          <w:p w14:paraId="2DEA6691" w14:textId="01424FD6" w:rsidR="009E53E7" w:rsidRPr="00493B19" w:rsidRDefault="00570CAF" w:rsidP="00E77D9E">
            <w:pPr>
              <w:pStyle w:val="Body"/>
              <w:bidi/>
              <w:spacing w:before="80" w:after="80"/>
              <w:jc w:val="center"/>
              <w:rPr>
                <w:rFonts w:ascii="Arial" w:hAnsi="Arial" w:cs="Arial"/>
                <w:szCs w:val="22"/>
                <w:rtl/>
              </w:rPr>
            </w:pPr>
            <w:r>
              <w:rPr>
                <w:rFonts w:ascii="Arial" w:hAnsi="Arial" w:cs="Arial"/>
                <w:szCs w:val="22"/>
              </w:rPr>
              <w:object w:dxaOrig="1508" w:dyaOrig="983" w14:anchorId="67FD72F9">
                <v:shape id="_x0000_i1028" type="#_x0000_t75" style="width:75.5pt;height:49pt" o:ole="">
                  <v:imagedata r:id="rId27" o:title=""/>
                </v:shape>
                <o:OLEObject Type="Embed" ProgID="Excel.Sheet.12" ShapeID="_x0000_i1028" DrawAspect="Icon" ObjectID="_1714301230" r:id="rId28"/>
              </w:object>
            </w:r>
          </w:p>
        </w:tc>
      </w:tr>
      <w:bookmarkEnd w:id="57"/>
    </w:tbl>
    <w:p w14:paraId="00E97A3F" w14:textId="180362BC" w:rsidR="0035071B" w:rsidRPr="00493B19" w:rsidRDefault="0035071B" w:rsidP="00E77D9E">
      <w:pPr>
        <w:bidi/>
        <w:rPr>
          <w:rFonts w:ascii="Arial" w:hAnsi="Arial" w:cs="Arial"/>
          <w:lang w:val="en-GB"/>
        </w:rPr>
      </w:pPr>
    </w:p>
    <w:p w14:paraId="54EF8157" w14:textId="77777777" w:rsidR="0035071B" w:rsidRPr="00493B19" w:rsidRDefault="0035071B" w:rsidP="00E77D9E">
      <w:pPr>
        <w:bidi/>
        <w:rPr>
          <w:rFonts w:ascii="Arial" w:hAnsi="Arial" w:cs="Arial"/>
          <w:lang w:val="en-GB"/>
        </w:rPr>
      </w:pPr>
    </w:p>
    <w:p w14:paraId="0D464E63" w14:textId="354543F0" w:rsidR="00917B71" w:rsidRPr="00493B19" w:rsidRDefault="00917B71" w:rsidP="00E77D9E">
      <w:pPr>
        <w:bidi/>
        <w:rPr>
          <w:rFonts w:ascii="Arial" w:hAnsi="Arial" w:cs="Arial"/>
          <w:lang w:val="en-US"/>
        </w:rPr>
      </w:pPr>
    </w:p>
    <w:p w14:paraId="3D4C0B41" w14:textId="295897E1" w:rsidR="009B607F" w:rsidRPr="00493B19" w:rsidRDefault="009B607F" w:rsidP="00E77D9E">
      <w:pPr>
        <w:bidi/>
        <w:rPr>
          <w:rFonts w:ascii="Arial" w:hAnsi="Arial" w:cs="Arial"/>
          <w:lang w:val="en-US"/>
        </w:rPr>
      </w:pPr>
    </w:p>
    <w:p w14:paraId="46C74F5B" w14:textId="673C2DDF" w:rsidR="009B607F" w:rsidRPr="00493B19" w:rsidRDefault="009B607F" w:rsidP="00E77D9E">
      <w:pPr>
        <w:bidi/>
        <w:rPr>
          <w:rFonts w:ascii="Arial" w:hAnsi="Arial" w:cs="Arial"/>
          <w:lang w:val="en-US"/>
        </w:rPr>
      </w:pPr>
    </w:p>
    <w:p w14:paraId="0AB8BFB9" w14:textId="6C9FCB69" w:rsidR="009B607F" w:rsidRPr="00493B19" w:rsidRDefault="009B607F" w:rsidP="00E77D9E">
      <w:pPr>
        <w:bidi/>
        <w:rPr>
          <w:rFonts w:ascii="Arial" w:hAnsi="Arial" w:cs="Arial"/>
          <w:lang w:val="en-US"/>
        </w:rPr>
      </w:pPr>
    </w:p>
    <w:p w14:paraId="494B659E" w14:textId="6C863C95" w:rsidR="009B607F" w:rsidRPr="00493B19" w:rsidRDefault="009B607F" w:rsidP="00E77D9E">
      <w:pPr>
        <w:bidi/>
        <w:rPr>
          <w:rFonts w:ascii="Arial" w:hAnsi="Arial" w:cs="Arial"/>
          <w:lang w:val="en-US"/>
        </w:rPr>
      </w:pPr>
    </w:p>
    <w:p w14:paraId="74CF0654" w14:textId="4532BB6D" w:rsidR="009B607F" w:rsidRPr="00493B19" w:rsidRDefault="009B607F" w:rsidP="00E77D9E">
      <w:pPr>
        <w:bidi/>
        <w:rPr>
          <w:rFonts w:ascii="Arial" w:hAnsi="Arial" w:cs="Arial"/>
          <w:lang w:val="en-US"/>
        </w:rPr>
      </w:pPr>
    </w:p>
    <w:p w14:paraId="464D28A0" w14:textId="191C6EC6" w:rsidR="009B607F" w:rsidRPr="00493B19" w:rsidRDefault="009B607F" w:rsidP="00E77D9E">
      <w:pPr>
        <w:bidi/>
        <w:rPr>
          <w:rFonts w:ascii="Arial" w:hAnsi="Arial" w:cs="Arial"/>
          <w:lang w:val="en-US"/>
        </w:rPr>
      </w:pPr>
    </w:p>
    <w:p w14:paraId="72D263F0" w14:textId="0C50EF5E" w:rsidR="009B607F" w:rsidRPr="00493B19" w:rsidRDefault="009B607F" w:rsidP="00E77D9E">
      <w:pPr>
        <w:bidi/>
        <w:rPr>
          <w:rFonts w:ascii="Arial" w:hAnsi="Arial" w:cs="Arial"/>
          <w:lang w:val="en-US"/>
        </w:rPr>
      </w:pPr>
    </w:p>
    <w:p w14:paraId="17FBA252" w14:textId="2B8EEDF8" w:rsidR="009B607F" w:rsidRPr="00493B19" w:rsidRDefault="009B607F" w:rsidP="00E77D9E">
      <w:pPr>
        <w:bidi/>
        <w:rPr>
          <w:rFonts w:ascii="Arial" w:hAnsi="Arial" w:cs="Arial"/>
          <w:lang w:val="en-US"/>
        </w:rPr>
      </w:pPr>
    </w:p>
    <w:p w14:paraId="254C1631" w14:textId="72FC1A22" w:rsidR="009B607F" w:rsidRPr="00493B19" w:rsidRDefault="009B607F" w:rsidP="00E77D9E">
      <w:pPr>
        <w:bidi/>
        <w:rPr>
          <w:rFonts w:ascii="Arial" w:hAnsi="Arial" w:cs="Arial"/>
          <w:lang w:val="en-US"/>
        </w:rPr>
      </w:pPr>
    </w:p>
    <w:p w14:paraId="4C837D5E" w14:textId="6B6D5217" w:rsidR="009B607F" w:rsidRPr="00493B19" w:rsidRDefault="009B607F" w:rsidP="00E77D9E">
      <w:pPr>
        <w:bidi/>
        <w:rPr>
          <w:rFonts w:ascii="Arial" w:hAnsi="Arial" w:cs="Arial"/>
          <w:lang w:val="en-US"/>
        </w:rPr>
      </w:pPr>
    </w:p>
    <w:p w14:paraId="5BF33F7B" w14:textId="1DD726BB" w:rsidR="009B607F" w:rsidRPr="00493B19" w:rsidRDefault="009B607F" w:rsidP="00E77D9E">
      <w:pPr>
        <w:bidi/>
        <w:rPr>
          <w:rFonts w:ascii="Arial" w:hAnsi="Arial" w:cs="Arial"/>
          <w:lang w:val="en-US"/>
        </w:rPr>
      </w:pPr>
    </w:p>
    <w:p w14:paraId="61F58DA0" w14:textId="24472E16" w:rsidR="009B607F" w:rsidRPr="00493B19" w:rsidRDefault="009B607F" w:rsidP="00E77D9E">
      <w:pPr>
        <w:bidi/>
        <w:rPr>
          <w:rFonts w:ascii="Arial" w:hAnsi="Arial" w:cs="Arial"/>
          <w:lang w:val="en-US"/>
        </w:rPr>
      </w:pPr>
    </w:p>
    <w:p w14:paraId="59BFB83D" w14:textId="2B0BE97B" w:rsidR="009B607F" w:rsidRPr="00493B19" w:rsidRDefault="009B607F" w:rsidP="00E77D9E">
      <w:pPr>
        <w:bidi/>
        <w:rPr>
          <w:rFonts w:ascii="Arial" w:hAnsi="Arial" w:cs="Arial"/>
          <w:lang w:val="en-US"/>
        </w:rPr>
      </w:pPr>
    </w:p>
    <w:p w14:paraId="0308EE0D" w14:textId="08A11E73" w:rsidR="009B607F" w:rsidRPr="00493B19" w:rsidRDefault="009B607F" w:rsidP="00E77D9E">
      <w:pPr>
        <w:bidi/>
        <w:rPr>
          <w:rFonts w:ascii="Arial" w:hAnsi="Arial" w:cs="Arial"/>
          <w:lang w:val="en-US"/>
        </w:rPr>
      </w:pPr>
    </w:p>
    <w:p w14:paraId="2819DE53" w14:textId="0372D7A2" w:rsidR="009B607F" w:rsidRPr="00493B19" w:rsidRDefault="009B607F" w:rsidP="00E77D9E">
      <w:pPr>
        <w:bidi/>
        <w:rPr>
          <w:rFonts w:ascii="Arial" w:hAnsi="Arial" w:cs="Arial"/>
          <w:lang w:val="en-US"/>
        </w:rPr>
      </w:pPr>
    </w:p>
    <w:p w14:paraId="67C72300" w14:textId="5D96A196" w:rsidR="009B607F" w:rsidRPr="00493B19" w:rsidRDefault="009B607F" w:rsidP="00E77D9E">
      <w:pPr>
        <w:bidi/>
        <w:rPr>
          <w:rFonts w:ascii="Arial" w:hAnsi="Arial" w:cs="Arial"/>
          <w:lang w:val="en-US"/>
        </w:rPr>
      </w:pPr>
    </w:p>
    <w:p w14:paraId="76C1CCE8" w14:textId="77777777" w:rsidR="009B607F" w:rsidRPr="00493B19" w:rsidRDefault="009B607F" w:rsidP="00E77D9E">
      <w:pPr>
        <w:bidi/>
        <w:rPr>
          <w:rFonts w:ascii="Arial" w:hAnsi="Arial" w:cs="Arial"/>
          <w:lang w:val="en-US"/>
        </w:rPr>
      </w:pPr>
    </w:p>
    <w:p w14:paraId="5754FA8B" w14:textId="77777777" w:rsidR="00F4703A" w:rsidRPr="00493B19" w:rsidRDefault="00F4703A" w:rsidP="00E77D9E">
      <w:pPr>
        <w:bidi/>
        <w:rPr>
          <w:rFonts w:ascii="Arial" w:eastAsiaTheme="majorEastAsia" w:hAnsi="Arial" w:cs="Arial"/>
          <w:b/>
          <w:color w:val="674B9C"/>
          <w:sz w:val="28"/>
          <w:szCs w:val="24"/>
          <w:rtl/>
        </w:rPr>
      </w:pPr>
      <w:r w:rsidRPr="00493B19">
        <w:rPr>
          <w:rFonts w:ascii="Arial" w:hAnsi="Arial" w:cs="Arial"/>
          <w:b/>
          <w:color w:val="674B9C"/>
          <w:sz w:val="28"/>
          <w:szCs w:val="24"/>
          <w:rtl/>
        </w:rPr>
        <w:t>معلومات عن الوثيقة</w:t>
      </w:r>
    </w:p>
    <w:tbl>
      <w:tblPr>
        <w:tblStyle w:val="TableGrid"/>
        <w:bidiVisual/>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276"/>
        <w:gridCol w:w="3046"/>
        <w:gridCol w:w="5872"/>
      </w:tblGrid>
      <w:tr w:rsidR="00F4703A" w:rsidRPr="00493B19" w14:paraId="6B01F3E6" w14:textId="77777777" w:rsidTr="00BF7D88">
        <w:trPr>
          <w:trHeight w:val="510"/>
        </w:trPr>
        <w:tc>
          <w:tcPr>
            <w:tcW w:w="626" w:type="pct"/>
            <w:shd w:val="clear" w:color="auto" w:fill="0097BB"/>
            <w:vAlign w:val="center"/>
          </w:tcPr>
          <w:p w14:paraId="721C8790" w14:textId="77777777" w:rsidR="00F4703A" w:rsidRPr="00493B19" w:rsidRDefault="00F4703A" w:rsidP="00E77D9E">
            <w:pPr>
              <w:bidi/>
              <w:rPr>
                <w:rFonts w:ascii="Arial" w:hAnsi="Arial" w:cs="Arial"/>
                <w:b/>
                <w:bCs/>
                <w:color w:val="FFFFFF" w:themeColor="background1"/>
                <w:sz w:val="22"/>
                <w:rtl/>
              </w:rPr>
            </w:pPr>
            <w:bookmarkStart w:id="58" w:name="_Toc66464572"/>
            <w:bookmarkStart w:id="59" w:name="_Toc66464780"/>
            <w:r w:rsidRPr="00493B19">
              <w:rPr>
                <w:rFonts w:ascii="Arial" w:hAnsi="Arial" w:cs="Arial"/>
                <w:b/>
                <w:bCs/>
                <w:color w:val="FFFFFF" w:themeColor="background1"/>
                <w:sz w:val="22"/>
                <w:rtl/>
              </w:rPr>
              <w:t>الرقم التسلسلي</w:t>
            </w:r>
            <w:bookmarkEnd w:id="58"/>
            <w:bookmarkEnd w:id="59"/>
          </w:p>
        </w:tc>
        <w:tc>
          <w:tcPr>
            <w:tcW w:w="1494" w:type="pct"/>
            <w:shd w:val="clear" w:color="auto" w:fill="0097BB"/>
            <w:vAlign w:val="center"/>
          </w:tcPr>
          <w:p w14:paraId="4B899865" w14:textId="77777777" w:rsidR="00F4703A" w:rsidRPr="00493B19" w:rsidRDefault="00F4703A" w:rsidP="00E77D9E">
            <w:pPr>
              <w:bidi/>
              <w:rPr>
                <w:rFonts w:ascii="Arial" w:hAnsi="Arial" w:cs="Arial"/>
                <w:b/>
                <w:bCs/>
                <w:color w:val="FFFFFF" w:themeColor="background1"/>
                <w:sz w:val="22"/>
                <w:rtl/>
              </w:rPr>
            </w:pPr>
            <w:bookmarkStart w:id="60" w:name="_Toc66464573"/>
            <w:bookmarkStart w:id="61" w:name="_Toc66464781"/>
            <w:r w:rsidRPr="00493B19">
              <w:rPr>
                <w:rFonts w:ascii="Arial" w:hAnsi="Arial" w:cs="Arial"/>
                <w:b/>
                <w:bCs/>
                <w:color w:val="FFFFFF" w:themeColor="background1"/>
                <w:sz w:val="22"/>
                <w:rtl/>
              </w:rPr>
              <w:t>نوع المعلومات</w:t>
            </w:r>
            <w:bookmarkEnd w:id="60"/>
            <w:bookmarkEnd w:id="61"/>
          </w:p>
        </w:tc>
        <w:tc>
          <w:tcPr>
            <w:tcW w:w="2880" w:type="pct"/>
            <w:shd w:val="clear" w:color="auto" w:fill="0097BB"/>
            <w:vAlign w:val="center"/>
          </w:tcPr>
          <w:p w14:paraId="78A848E8" w14:textId="77777777" w:rsidR="00F4703A" w:rsidRPr="00493B19" w:rsidRDefault="00F4703A" w:rsidP="00E77D9E">
            <w:pPr>
              <w:bidi/>
              <w:rPr>
                <w:rFonts w:ascii="Arial" w:hAnsi="Arial" w:cs="Arial"/>
                <w:b/>
                <w:bCs/>
                <w:color w:val="FFFFFF" w:themeColor="background1"/>
                <w:sz w:val="22"/>
                <w:rtl/>
              </w:rPr>
            </w:pPr>
            <w:bookmarkStart w:id="62" w:name="_Toc66464782"/>
            <w:r w:rsidRPr="00493B19">
              <w:rPr>
                <w:rFonts w:ascii="Arial" w:hAnsi="Arial" w:cs="Arial"/>
                <w:b/>
                <w:bCs/>
                <w:color w:val="FFFFFF" w:themeColor="background1"/>
                <w:sz w:val="22"/>
                <w:rtl/>
              </w:rPr>
              <w:t>بيانات الوثيقة</w:t>
            </w:r>
            <w:bookmarkEnd w:id="62"/>
          </w:p>
        </w:tc>
      </w:tr>
      <w:tr w:rsidR="00F4703A" w:rsidRPr="00493B19" w14:paraId="359E97C3" w14:textId="77777777" w:rsidTr="00BF7D88">
        <w:trPr>
          <w:trHeight w:val="510"/>
        </w:trPr>
        <w:tc>
          <w:tcPr>
            <w:tcW w:w="626" w:type="pct"/>
            <w:vAlign w:val="center"/>
          </w:tcPr>
          <w:p w14:paraId="44F6B611" w14:textId="77777777" w:rsidR="00F4703A" w:rsidRPr="00493B19" w:rsidRDefault="00F4703A" w:rsidP="00E77D9E">
            <w:pPr>
              <w:bidi/>
              <w:rPr>
                <w:rFonts w:ascii="Arial" w:hAnsi="Arial" w:cs="Arial"/>
                <w:sz w:val="22"/>
                <w:rtl/>
              </w:rPr>
            </w:pPr>
            <w:r w:rsidRPr="00493B19">
              <w:rPr>
                <w:rFonts w:ascii="Arial" w:hAnsi="Arial" w:cs="Arial"/>
                <w:sz w:val="22"/>
                <w:rtl/>
              </w:rPr>
              <w:t>1</w:t>
            </w:r>
          </w:p>
        </w:tc>
        <w:tc>
          <w:tcPr>
            <w:tcW w:w="1494" w:type="pct"/>
            <w:vAlign w:val="center"/>
          </w:tcPr>
          <w:p w14:paraId="47B3793A" w14:textId="77777777" w:rsidR="00F4703A" w:rsidRPr="00493B19" w:rsidRDefault="00F4703A" w:rsidP="00E77D9E">
            <w:pPr>
              <w:bidi/>
              <w:rPr>
                <w:rFonts w:ascii="Arial" w:hAnsi="Arial" w:cs="Arial"/>
                <w:sz w:val="22"/>
                <w:rtl/>
              </w:rPr>
            </w:pPr>
            <w:r w:rsidRPr="00493B19">
              <w:rPr>
                <w:rFonts w:ascii="Arial" w:hAnsi="Arial" w:cs="Arial"/>
                <w:sz w:val="22"/>
                <w:rtl/>
              </w:rPr>
              <w:t>عنوان الوثيقة</w:t>
            </w:r>
          </w:p>
        </w:tc>
        <w:tc>
          <w:tcPr>
            <w:tcW w:w="2880" w:type="pct"/>
            <w:vAlign w:val="center"/>
          </w:tcPr>
          <w:p w14:paraId="4B3E71BF" w14:textId="77777777" w:rsidR="00F4703A" w:rsidRPr="00493B19" w:rsidRDefault="00F4703A" w:rsidP="00E77D9E">
            <w:pPr>
              <w:bidi/>
              <w:rPr>
                <w:rFonts w:ascii="Arial" w:hAnsi="Arial" w:cs="Arial"/>
                <w:sz w:val="22"/>
                <w:rtl/>
              </w:rPr>
            </w:pPr>
            <w:r w:rsidRPr="00493B19">
              <w:rPr>
                <w:rFonts w:ascii="Arial" w:hAnsi="Arial" w:cs="Arial"/>
                <w:sz w:val="22"/>
                <w:rtl/>
              </w:rPr>
              <w:t>نموذج خطة إدارة الأزمات</w:t>
            </w:r>
          </w:p>
        </w:tc>
      </w:tr>
      <w:tr w:rsidR="00F4703A" w:rsidRPr="00493B19" w14:paraId="12061666" w14:textId="77777777" w:rsidTr="00BF7D88">
        <w:trPr>
          <w:trHeight w:val="510"/>
        </w:trPr>
        <w:tc>
          <w:tcPr>
            <w:tcW w:w="626" w:type="pct"/>
            <w:vAlign w:val="center"/>
          </w:tcPr>
          <w:p w14:paraId="2030D27B" w14:textId="77777777" w:rsidR="00F4703A" w:rsidRPr="00493B19" w:rsidRDefault="00F4703A" w:rsidP="00E77D9E">
            <w:pPr>
              <w:bidi/>
              <w:rPr>
                <w:rFonts w:ascii="Arial" w:hAnsi="Arial" w:cs="Arial"/>
                <w:sz w:val="22"/>
                <w:rtl/>
              </w:rPr>
            </w:pPr>
            <w:r w:rsidRPr="00493B19">
              <w:rPr>
                <w:rFonts w:ascii="Arial" w:hAnsi="Arial" w:cs="Arial"/>
                <w:sz w:val="22"/>
                <w:rtl/>
              </w:rPr>
              <w:t>2</w:t>
            </w:r>
          </w:p>
        </w:tc>
        <w:tc>
          <w:tcPr>
            <w:tcW w:w="1494" w:type="pct"/>
            <w:vAlign w:val="center"/>
          </w:tcPr>
          <w:p w14:paraId="0C078CD5" w14:textId="77777777" w:rsidR="00F4703A" w:rsidRPr="00493B19" w:rsidRDefault="00F4703A" w:rsidP="00E77D9E">
            <w:pPr>
              <w:bidi/>
              <w:rPr>
                <w:rFonts w:ascii="Arial" w:hAnsi="Arial" w:cs="Arial"/>
                <w:sz w:val="22"/>
                <w:rtl/>
              </w:rPr>
            </w:pPr>
            <w:r w:rsidRPr="00493B19">
              <w:rPr>
                <w:rFonts w:ascii="Arial" w:hAnsi="Arial" w:cs="Arial"/>
                <w:sz w:val="22"/>
                <w:rtl/>
              </w:rPr>
              <w:t>تاريخ الإصدار</w:t>
            </w:r>
          </w:p>
        </w:tc>
        <w:tc>
          <w:tcPr>
            <w:tcW w:w="2880" w:type="pct"/>
            <w:vAlign w:val="center"/>
          </w:tcPr>
          <w:p w14:paraId="18B27A2F" w14:textId="77777777" w:rsidR="00F4703A" w:rsidRPr="00493B19" w:rsidRDefault="00F4703A" w:rsidP="00E77D9E">
            <w:pPr>
              <w:bidi/>
              <w:rPr>
                <w:rFonts w:ascii="Arial" w:hAnsi="Arial" w:cs="Arial"/>
                <w:sz w:val="22"/>
              </w:rPr>
            </w:pPr>
          </w:p>
        </w:tc>
      </w:tr>
      <w:tr w:rsidR="00F4703A" w:rsidRPr="00493B19" w14:paraId="5D122B97" w14:textId="77777777" w:rsidTr="00BF7D88">
        <w:trPr>
          <w:trHeight w:val="510"/>
        </w:trPr>
        <w:tc>
          <w:tcPr>
            <w:tcW w:w="626" w:type="pct"/>
            <w:vAlign w:val="center"/>
          </w:tcPr>
          <w:p w14:paraId="0E95F8CF" w14:textId="77777777" w:rsidR="00F4703A" w:rsidRPr="00493B19" w:rsidRDefault="00F4703A" w:rsidP="00E77D9E">
            <w:pPr>
              <w:bidi/>
              <w:rPr>
                <w:rFonts w:ascii="Arial" w:hAnsi="Arial" w:cs="Arial"/>
                <w:sz w:val="22"/>
                <w:rtl/>
              </w:rPr>
            </w:pPr>
            <w:r w:rsidRPr="00493B19">
              <w:rPr>
                <w:rFonts w:ascii="Arial" w:hAnsi="Arial" w:cs="Arial"/>
                <w:sz w:val="22"/>
                <w:rtl/>
              </w:rPr>
              <w:t>3</w:t>
            </w:r>
          </w:p>
        </w:tc>
        <w:tc>
          <w:tcPr>
            <w:tcW w:w="1494" w:type="pct"/>
            <w:vAlign w:val="center"/>
          </w:tcPr>
          <w:p w14:paraId="2A76E80E" w14:textId="77777777" w:rsidR="00F4703A" w:rsidRPr="00493B19" w:rsidRDefault="00F4703A" w:rsidP="00E77D9E">
            <w:pPr>
              <w:bidi/>
              <w:rPr>
                <w:rFonts w:ascii="Arial" w:hAnsi="Arial" w:cs="Arial"/>
                <w:sz w:val="22"/>
                <w:rtl/>
              </w:rPr>
            </w:pPr>
            <w:r w:rsidRPr="00493B19">
              <w:rPr>
                <w:rFonts w:ascii="Arial" w:hAnsi="Arial" w:cs="Arial"/>
                <w:sz w:val="22"/>
                <w:rtl/>
              </w:rPr>
              <w:t>رقم النسخة</w:t>
            </w:r>
          </w:p>
        </w:tc>
        <w:tc>
          <w:tcPr>
            <w:tcW w:w="2880" w:type="pct"/>
            <w:vAlign w:val="center"/>
          </w:tcPr>
          <w:p w14:paraId="2EB1262C" w14:textId="77777777" w:rsidR="00F4703A" w:rsidRPr="00493B19" w:rsidRDefault="00F4703A" w:rsidP="00E77D9E">
            <w:pPr>
              <w:bidi/>
              <w:rPr>
                <w:rFonts w:ascii="Arial" w:hAnsi="Arial" w:cs="Arial"/>
                <w:sz w:val="22"/>
                <w:rtl/>
              </w:rPr>
            </w:pPr>
            <w:r w:rsidRPr="00493B19">
              <w:rPr>
                <w:rFonts w:ascii="Arial" w:hAnsi="Arial" w:cs="Arial"/>
                <w:sz w:val="22"/>
              </w:rPr>
              <w:t>v1</w:t>
            </w:r>
          </w:p>
        </w:tc>
      </w:tr>
      <w:tr w:rsidR="00F4703A" w:rsidRPr="00493B19" w14:paraId="22252955" w14:textId="77777777" w:rsidTr="00BF7D88">
        <w:trPr>
          <w:trHeight w:val="510"/>
        </w:trPr>
        <w:tc>
          <w:tcPr>
            <w:tcW w:w="626" w:type="pct"/>
            <w:vAlign w:val="center"/>
          </w:tcPr>
          <w:p w14:paraId="1D1F363F" w14:textId="77777777" w:rsidR="00F4703A" w:rsidRPr="00493B19" w:rsidRDefault="00F4703A" w:rsidP="00E77D9E">
            <w:pPr>
              <w:bidi/>
              <w:rPr>
                <w:rFonts w:ascii="Arial" w:hAnsi="Arial" w:cs="Arial"/>
                <w:sz w:val="22"/>
                <w:rtl/>
              </w:rPr>
            </w:pPr>
            <w:r w:rsidRPr="00493B19">
              <w:rPr>
                <w:rFonts w:ascii="Arial" w:hAnsi="Arial" w:cs="Arial"/>
                <w:sz w:val="22"/>
                <w:rtl/>
              </w:rPr>
              <w:t>4</w:t>
            </w:r>
          </w:p>
        </w:tc>
        <w:tc>
          <w:tcPr>
            <w:tcW w:w="1494" w:type="pct"/>
            <w:vAlign w:val="center"/>
          </w:tcPr>
          <w:p w14:paraId="5170C210" w14:textId="77777777" w:rsidR="00F4703A" w:rsidRPr="00493B19" w:rsidRDefault="00F4703A" w:rsidP="00E77D9E">
            <w:pPr>
              <w:bidi/>
              <w:rPr>
                <w:rFonts w:ascii="Arial" w:hAnsi="Arial" w:cs="Arial"/>
                <w:sz w:val="22"/>
                <w:rtl/>
              </w:rPr>
            </w:pPr>
            <w:r w:rsidRPr="00493B19">
              <w:rPr>
                <w:rFonts w:ascii="Arial" w:hAnsi="Arial" w:cs="Arial"/>
                <w:sz w:val="22"/>
                <w:rtl/>
              </w:rPr>
              <w:t>صاحب الوثيقة</w:t>
            </w:r>
          </w:p>
        </w:tc>
        <w:tc>
          <w:tcPr>
            <w:tcW w:w="2880" w:type="pct"/>
            <w:vAlign w:val="center"/>
          </w:tcPr>
          <w:p w14:paraId="6DD1BBF9" w14:textId="77777777" w:rsidR="00F4703A" w:rsidRPr="00493B19" w:rsidRDefault="00F4703A" w:rsidP="00E77D9E">
            <w:pPr>
              <w:bidi/>
              <w:rPr>
                <w:rFonts w:ascii="Arial" w:hAnsi="Arial" w:cs="Arial"/>
                <w:sz w:val="22"/>
              </w:rPr>
            </w:pPr>
          </w:p>
        </w:tc>
      </w:tr>
      <w:tr w:rsidR="00F4703A" w:rsidRPr="00493B19" w14:paraId="6B0BE2E9" w14:textId="77777777" w:rsidTr="00BF7D88">
        <w:trPr>
          <w:trHeight w:val="510"/>
        </w:trPr>
        <w:tc>
          <w:tcPr>
            <w:tcW w:w="626" w:type="pct"/>
            <w:vAlign w:val="center"/>
          </w:tcPr>
          <w:p w14:paraId="06AF6EAF" w14:textId="77777777" w:rsidR="00F4703A" w:rsidRPr="00493B19" w:rsidRDefault="00F4703A" w:rsidP="00E77D9E">
            <w:pPr>
              <w:bidi/>
              <w:rPr>
                <w:rFonts w:ascii="Arial" w:hAnsi="Arial" w:cs="Arial"/>
                <w:sz w:val="22"/>
                <w:rtl/>
              </w:rPr>
            </w:pPr>
            <w:r w:rsidRPr="00493B19">
              <w:rPr>
                <w:rFonts w:ascii="Arial" w:hAnsi="Arial" w:cs="Arial"/>
                <w:sz w:val="22"/>
                <w:rtl/>
              </w:rPr>
              <w:t>5</w:t>
            </w:r>
          </w:p>
        </w:tc>
        <w:tc>
          <w:tcPr>
            <w:tcW w:w="1494" w:type="pct"/>
            <w:vAlign w:val="center"/>
          </w:tcPr>
          <w:p w14:paraId="1335EA05" w14:textId="77777777" w:rsidR="00F4703A" w:rsidRPr="00493B19" w:rsidRDefault="00F4703A" w:rsidP="00E77D9E">
            <w:pPr>
              <w:bidi/>
              <w:rPr>
                <w:rFonts w:ascii="Arial" w:hAnsi="Arial" w:cs="Arial"/>
                <w:sz w:val="22"/>
                <w:rtl/>
              </w:rPr>
            </w:pPr>
            <w:r w:rsidRPr="00493B19">
              <w:rPr>
                <w:rFonts w:ascii="Arial" w:hAnsi="Arial" w:cs="Arial"/>
                <w:sz w:val="22"/>
                <w:rtl/>
              </w:rPr>
              <w:t>مُراجِع الوثيقة</w:t>
            </w:r>
          </w:p>
        </w:tc>
        <w:tc>
          <w:tcPr>
            <w:tcW w:w="2880" w:type="pct"/>
            <w:vAlign w:val="center"/>
          </w:tcPr>
          <w:p w14:paraId="165F8F5F" w14:textId="77777777" w:rsidR="00F4703A" w:rsidRPr="00493B19" w:rsidRDefault="00F4703A" w:rsidP="00E77D9E">
            <w:pPr>
              <w:bidi/>
              <w:rPr>
                <w:rFonts w:ascii="Arial" w:hAnsi="Arial" w:cs="Arial"/>
                <w:sz w:val="22"/>
              </w:rPr>
            </w:pPr>
          </w:p>
        </w:tc>
      </w:tr>
      <w:tr w:rsidR="00F4703A" w:rsidRPr="00493B19" w14:paraId="4B21FCC5" w14:textId="77777777" w:rsidTr="00BF7D88">
        <w:trPr>
          <w:trHeight w:val="510"/>
        </w:trPr>
        <w:tc>
          <w:tcPr>
            <w:tcW w:w="626" w:type="pct"/>
            <w:vAlign w:val="center"/>
          </w:tcPr>
          <w:p w14:paraId="420CF5B6" w14:textId="77777777" w:rsidR="00F4703A" w:rsidRPr="00493B19" w:rsidRDefault="00F4703A" w:rsidP="00E77D9E">
            <w:pPr>
              <w:bidi/>
              <w:rPr>
                <w:rFonts w:ascii="Arial" w:hAnsi="Arial" w:cs="Arial"/>
                <w:sz w:val="22"/>
                <w:rtl/>
              </w:rPr>
            </w:pPr>
            <w:r w:rsidRPr="00493B19">
              <w:rPr>
                <w:rFonts w:ascii="Arial" w:hAnsi="Arial" w:cs="Arial"/>
                <w:sz w:val="22"/>
                <w:rtl/>
              </w:rPr>
              <w:t>6</w:t>
            </w:r>
          </w:p>
        </w:tc>
        <w:tc>
          <w:tcPr>
            <w:tcW w:w="1494" w:type="pct"/>
            <w:vAlign w:val="center"/>
          </w:tcPr>
          <w:p w14:paraId="063B24B5" w14:textId="77777777" w:rsidR="00F4703A" w:rsidRPr="00493B19" w:rsidRDefault="00F4703A" w:rsidP="00E77D9E">
            <w:pPr>
              <w:bidi/>
              <w:rPr>
                <w:rFonts w:ascii="Arial" w:hAnsi="Arial" w:cs="Arial"/>
                <w:sz w:val="22"/>
                <w:rtl/>
              </w:rPr>
            </w:pPr>
            <w:r w:rsidRPr="00493B19">
              <w:rPr>
                <w:rFonts w:ascii="Arial" w:hAnsi="Arial" w:cs="Arial"/>
                <w:sz w:val="22"/>
                <w:rtl/>
              </w:rPr>
              <w:t>كاتب الوثيقة</w:t>
            </w:r>
          </w:p>
        </w:tc>
        <w:tc>
          <w:tcPr>
            <w:tcW w:w="2880" w:type="pct"/>
            <w:vAlign w:val="center"/>
          </w:tcPr>
          <w:p w14:paraId="25FBE236" w14:textId="77777777" w:rsidR="00F4703A" w:rsidRPr="00493B19" w:rsidRDefault="00F4703A" w:rsidP="00E77D9E">
            <w:pPr>
              <w:bidi/>
              <w:rPr>
                <w:rFonts w:ascii="Arial" w:hAnsi="Arial" w:cs="Arial"/>
                <w:sz w:val="22"/>
              </w:rPr>
            </w:pPr>
          </w:p>
        </w:tc>
      </w:tr>
    </w:tbl>
    <w:p w14:paraId="71EAF285" w14:textId="77777777" w:rsidR="00F4703A" w:rsidRPr="00493B19" w:rsidRDefault="00F4703A" w:rsidP="00E77D9E">
      <w:pPr>
        <w:bidi/>
        <w:rPr>
          <w:rFonts w:ascii="Arial" w:hAnsi="Arial" w:cs="Arial"/>
          <w:lang w:val="en-US"/>
        </w:rPr>
      </w:pPr>
    </w:p>
    <w:p w14:paraId="5D66DA2A" w14:textId="5A3A61DF" w:rsidR="00F4703A" w:rsidRPr="00493B19" w:rsidRDefault="00F4703A" w:rsidP="00E77D9E">
      <w:pPr>
        <w:bidi/>
        <w:rPr>
          <w:rFonts w:ascii="Arial" w:eastAsiaTheme="majorEastAsia" w:hAnsi="Arial" w:cs="Arial"/>
          <w:b/>
          <w:color w:val="674B9C"/>
          <w:sz w:val="28"/>
          <w:szCs w:val="24"/>
          <w:rtl/>
        </w:rPr>
      </w:pPr>
      <w:r w:rsidRPr="00493B19">
        <w:rPr>
          <w:rFonts w:ascii="Arial" w:hAnsi="Arial" w:cs="Arial"/>
          <w:b/>
          <w:color w:val="674B9C"/>
          <w:sz w:val="28"/>
          <w:szCs w:val="24"/>
          <w:rtl/>
        </w:rPr>
        <w:t>سجل الوثيقة</w:t>
      </w:r>
    </w:p>
    <w:tbl>
      <w:tblPr>
        <w:tblStyle w:val="TableGrid"/>
        <w:bidiVisual/>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479"/>
        <w:gridCol w:w="1388"/>
        <w:gridCol w:w="1462"/>
        <w:gridCol w:w="1533"/>
        <w:gridCol w:w="1535"/>
        <w:gridCol w:w="1525"/>
        <w:gridCol w:w="1272"/>
      </w:tblGrid>
      <w:tr w:rsidR="00F4703A" w:rsidRPr="00493B19" w14:paraId="3D4A34F3" w14:textId="77777777" w:rsidTr="00BF7D88">
        <w:trPr>
          <w:trHeight w:val="510"/>
        </w:trPr>
        <w:tc>
          <w:tcPr>
            <w:tcW w:w="725" w:type="pct"/>
            <w:shd w:val="clear" w:color="auto" w:fill="0097BB"/>
            <w:vAlign w:val="center"/>
          </w:tcPr>
          <w:p w14:paraId="4DCC7538" w14:textId="77777777" w:rsidR="00F4703A" w:rsidRPr="00493B19" w:rsidRDefault="00F4703A" w:rsidP="00E77D9E">
            <w:pPr>
              <w:bidi/>
              <w:rPr>
                <w:rFonts w:ascii="Arial" w:hAnsi="Arial" w:cs="Arial"/>
                <w:b/>
                <w:bCs/>
                <w:color w:val="FFFFFF" w:themeColor="background1"/>
                <w:sz w:val="22"/>
                <w:rtl/>
              </w:rPr>
            </w:pPr>
            <w:r w:rsidRPr="00493B19">
              <w:rPr>
                <w:rFonts w:ascii="Arial" w:hAnsi="Arial" w:cs="Arial"/>
                <w:b/>
                <w:bCs/>
                <w:color w:val="FFFFFF" w:themeColor="background1"/>
                <w:sz w:val="22"/>
                <w:rtl/>
              </w:rPr>
              <w:t>النسخة</w:t>
            </w:r>
          </w:p>
        </w:tc>
        <w:tc>
          <w:tcPr>
            <w:tcW w:w="681" w:type="pct"/>
            <w:shd w:val="clear" w:color="auto" w:fill="0097BB"/>
            <w:vAlign w:val="center"/>
          </w:tcPr>
          <w:p w14:paraId="37B9B7C4" w14:textId="77777777" w:rsidR="00F4703A" w:rsidRPr="00493B19" w:rsidRDefault="00F4703A" w:rsidP="00E77D9E">
            <w:pPr>
              <w:bidi/>
              <w:rPr>
                <w:rFonts w:ascii="Arial" w:hAnsi="Arial" w:cs="Arial"/>
                <w:b/>
                <w:bCs/>
                <w:color w:val="FFFFFF" w:themeColor="background1"/>
                <w:sz w:val="22"/>
                <w:rtl/>
              </w:rPr>
            </w:pPr>
            <w:r w:rsidRPr="00493B19">
              <w:rPr>
                <w:rFonts w:ascii="Arial" w:hAnsi="Arial" w:cs="Arial"/>
                <w:b/>
                <w:bCs/>
                <w:color w:val="FFFFFF" w:themeColor="background1"/>
                <w:sz w:val="22"/>
                <w:rtl/>
              </w:rPr>
              <w:t>التاريخ</w:t>
            </w:r>
          </w:p>
        </w:tc>
        <w:tc>
          <w:tcPr>
            <w:tcW w:w="717" w:type="pct"/>
            <w:shd w:val="clear" w:color="auto" w:fill="0097BB"/>
            <w:vAlign w:val="center"/>
          </w:tcPr>
          <w:p w14:paraId="6ACBAC8C" w14:textId="77777777" w:rsidR="00F4703A" w:rsidRPr="00493B19" w:rsidRDefault="00F4703A" w:rsidP="00E77D9E">
            <w:pPr>
              <w:bidi/>
              <w:rPr>
                <w:rFonts w:ascii="Arial" w:hAnsi="Arial" w:cs="Arial"/>
                <w:b/>
                <w:bCs/>
                <w:color w:val="FFFFFF" w:themeColor="background1"/>
                <w:sz w:val="22"/>
                <w:rtl/>
              </w:rPr>
            </w:pPr>
            <w:r w:rsidRPr="00493B19">
              <w:rPr>
                <w:rFonts w:ascii="Arial" w:hAnsi="Arial" w:cs="Arial"/>
                <w:b/>
                <w:bCs/>
                <w:color w:val="FFFFFF" w:themeColor="background1"/>
                <w:sz w:val="22"/>
                <w:rtl/>
              </w:rPr>
              <w:t>الكاتب</w:t>
            </w:r>
          </w:p>
        </w:tc>
        <w:tc>
          <w:tcPr>
            <w:tcW w:w="752" w:type="pct"/>
            <w:shd w:val="clear" w:color="auto" w:fill="0097BB"/>
            <w:vAlign w:val="center"/>
          </w:tcPr>
          <w:p w14:paraId="22A7689A" w14:textId="77777777" w:rsidR="00F4703A" w:rsidRPr="00493B19" w:rsidRDefault="00F4703A" w:rsidP="00E77D9E">
            <w:pPr>
              <w:bidi/>
              <w:rPr>
                <w:rFonts w:ascii="Arial" w:hAnsi="Arial" w:cs="Arial"/>
                <w:b/>
                <w:bCs/>
                <w:color w:val="FFFFFF" w:themeColor="background1"/>
                <w:sz w:val="22"/>
                <w:rtl/>
              </w:rPr>
            </w:pPr>
            <w:r w:rsidRPr="00493B19">
              <w:rPr>
                <w:rFonts w:ascii="Arial" w:hAnsi="Arial" w:cs="Arial"/>
                <w:b/>
                <w:bCs/>
                <w:color w:val="FFFFFF" w:themeColor="background1"/>
                <w:sz w:val="22"/>
                <w:rtl/>
              </w:rPr>
              <w:t>المُراجِع</w:t>
            </w:r>
          </w:p>
        </w:tc>
        <w:tc>
          <w:tcPr>
            <w:tcW w:w="753" w:type="pct"/>
            <w:shd w:val="clear" w:color="auto" w:fill="0097BB"/>
            <w:vAlign w:val="center"/>
          </w:tcPr>
          <w:p w14:paraId="0B64AB99" w14:textId="77777777" w:rsidR="00F4703A" w:rsidRPr="00493B19" w:rsidRDefault="00F4703A" w:rsidP="00E77D9E">
            <w:pPr>
              <w:bidi/>
              <w:rPr>
                <w:rFonts w:ascii="Arial" w:hAnsi="Arial" w:cs="Arial"/>
                <w:b/>
                <w:bCs/>
                <w:color w:val="FFFFFF" w:themeColor="background1"/>
                <w:sz w:val="22"/>
                <w:rtl/>
              </w:rPr>
            </w:pPr>
            <w:r w:rsidRPr="00493B19">
              <w:rPr>
                <w:rFonts w:ascii="Arial" w:hAnsi="Arial" w:cs="Arial"/>
                <w:b/>
                <w:bCs/>
                <w:color w:val="FFFFFF" w:themeColor="background1"/>
                <w:sz w:val="22"/>
                <w:rtl/>
              </w:rPr>
              <w:t>المعتمِد</w:t>
            </w:r>
          </w:p>
        </w:tc>
        <w:tc>
          <w:tcPr>
            <w:tcW w:w="748" w:type="pct"/>
            <w:shd w:val="clear" w:color="auto" w:fill="0097BB"/>
            <w:vAlign w:val="center"/>
          </w:tcPr>
          <w:p w14:paraId="3017C348" w14:textId="77777777" w:rsidR="00F4703A" w:rsidRPr="00493B19" w:rsidRDefault="00F4703A" w:rsidP="00E77D9E">
            <w:pPr>
              <w:bidi/>
              <w:rPr>
                <w:rFonts w:ascii="Arial" w:hAnsi="Arial" w:cs="Arial"/>
                <w:b/>
                <w:bCs/>
                <w:color w:val="FFFFFF" w:themeColor="background1"/>
                <w:sz w:val="22"/>
                <w:rtl/>
              </w:rPr>
            </w:pPr>
            <w:r w:rsidRPr="00493B19">
              <w:rPr>
                <w:rFonts w:ascii="Arial" w:hAnsi="Arial" w:cs="Arial"/>
                <w:b/>
                <w:bCs/>
                <w:color w:val="FFFFFF" w:themeColor="background1"/>
                <w:sz w:val="22"/>
                <w:rtl/>
              </w:rPr>
              <w:t>تاريخ الاعتماد</w:t>
            </w:r>
          </w:p>
        </w:tc>
        <w:tc>
          <w:tcPr>
            <w:tcW w:w="624" w:type="pct"/>
            <w:shd w:val="clear" w:color="auto" w:fill="0097BB"/>
            <w:vAlign w:val="center"/>
          </w:tcPr>
          <w:p w14:paraId="1AAB6B90" w14:textId="77777777" w:rsidR="00F4703A" w:rsidRPr="00493B19" w:rsidRDefault="00F4703A" w:rsidP="00E77D9E">
            <w:pPr>
              <w:bidi/>
              <w:rPr>
                <w:rFonts w:ascii="Arial" w:hAnsi="Arial" w:cs="Arial"/>
                <w:b/>
                <w:bCs/>
                <w:color w:val="FFFFFF" w:themeColor="background1"/>
                <w:sz w:val="22"/>
                <w:rtl/>
              </w:rPr>
            </w:pPr>
            <w:r w:rsidRPr="00493B19">
              <w:rPr>
                <w:rFonts w:ascii="Arial" w:hAnsi="Arial" w:cs="Arial"/>
                <w:b/>
                <w:bCs/>
                <w:color w:val="FFFFFF" w:themeColor="background1"/>
                <w:sz w:val="22"/>
                <w:rtl/>
              </w:rPr>
              <w:t>تاريخ الوثيقة</w:t>
            </w:r>
          </w:p>
        </w:tc>
      </w:tr>
      <w:tr w:rsidR="00F4703A" w:rsidRPr="00493B19" w14:paraId="7273682E" w14:textId="77777777" w:rsidTr="00BF7D88">
        <w:trPr>
          <w:trHeight w:val="510"/>
        </w:trPr>
        <w:tc>
          <w:tcPr>
            <w:tcW w:w="725" w:type="pct"/>
            <w:vAlign w:val="center"/>
          </w:tcPr>
          <w:p w14:paraId="62DE2C9C" w14:textId="77777777" w:rsidR="00F4703A" w:rsidRPr="00493B19" w:rsidRDefault="00F4703A" w:rsidP="00E77D9E">
            <w:pPr>
              <w:bidi/>
              <w:rPr>
                <w:rFonts w:ascii="Arial" w:hAnsi="Arial" w:cs="Arial"/>
                <w:sz w:val="22"/>
              </w:rPr>
            </w:pPr>
          </w:p>
        </w:tc>
        <w:tc>
          <w:tcPr>
            <w:tcW w:w="681" w:type="pct"/>
            <w:vAlign w:val="center"/>
          </w:tcPr>
          <w:p w14:paraId="006250D1" w14:textId="77777777" w:rsidR="00F4703A" w:rsidRPr="00493B19" w:rsidRDefault="00F4703A" w:rsidP="00E77D9E">
            <w:pPr>
              <w:bidi/>
              <w:rPr>
                <w:rFonts w:ascii="Arial" w:hAnsi="Arial" w:cs="Arial"/>
                <w:sz w:val="22"/>
              </w:rPr>
            </w:pPr>
          </w:p>
        </w:tc>
        <w:tc>
          <w:tcPr>
            <w:tcW w:w="717" w:type="pct"/>
            <w:vAlign w:val="center"/>
          </w:tcPr>
          <w:p w14:paraId="56C303DE" w14:textId="77777777" w:rsidR="00F4703A" w:rsidRPr="00493B19" w:rsidRDefault="00F4703A" w:rsidP="00E77D9E">
            <w:pPr>
              <w:bidi/>
              <w:rPr>
                <w:rFonts w:ascii="Arial" w:hAnsi="Arial" w:cs="Arial"/>
                <w:sz w:val="22"/>
              </w:rPr>
            </w:pPr>
          </w:p>
        </w:tc>
        <w:tc>
          <w:tcPr>
            <w:tcW w:w="752" w:type="pct"/>
            <w:vAlign w:val="center"/>
          </w:tcPr>
          <w:p w14:paraId="1278405B" w14:textId="77777777" w:rsidR="00F4703A" w:rsidRPr="00493B19" w:rsidRDefault="00F4703A" w:rsidP="00E77D9E">
            <w:pPr>
              <w:bidi/>
              <w:rPr>
                <w:rFonts w:ascii="Arial" w:hAnsi="Arial" w:cs="Arial"/>
                <w:sz w:val="22"/>
              </w:rPr>
            </w:pPr>
          </w:p>
        </w:tc>
        <w:tc>
          <w:tcPr>
            <w:tcW w:w="753" w:type="pct"/>
            <w:vAlign w:val="center"/>
          </w:tcPr>
          <w:p w14:paraId="2A49A9B8" w14:textId="77777777" w:rsidR="00F4703A" w:rsidRPr="00493B19" w:rsidRDefault="00F4703A" w:rsidP="00E77D9E">
            <w:pPr>
              <w:bidi/>
              <w:rPr>
                <w:rFonts w:ascii="Arial" w:hAnsi="Arial" w:cs="Arial"/>
                <w:sz w:val="22"/>
              </w:rPr>
            </w:pPr>
          </w:p>
        </w:tc>
        <w:tc>
          <w:tcPr>
            <w:tcW w:w="748" w:type="pct"/>
            <w:vAlign w:val="center"/>
          </w:tcPr>
          <w:p w14:paraId="6700B655" w14:textId="77777777" w:rsidR="00F4703A" w:rsidRPr="00493B19" w:rsidRDefault="00F4703A" w:rsidP="00E77D9E">
            <w:pPr>
              <w:bidi/>
              <w:rPr>
                <w:rFonts w:ascii="Arial" w:hAnsi="Arial" w:cs="Arial"/>
                <w:sz w:val="22"/>
              </w:rPr>
            </w:pPr>
          </w:p>
        </w:tc>
        <w:tc>
          <w:tcPr>
            <w:tcW w:w="624" w:type="pct"/>
            <w:vAlign w:val="center"/>
          </w:tcPr>
          <w:p w14:paraId="215FC774" w14:textId="77777777" w:rsidR="00F4703A" w:rsidRPr="00493B19" w:rsidRDefault="00F4703A" w:rsidP="00E77D9E">
            <w:pPr>
              <w:bidi/>
              <w:rPr>
                <w:rFonts w:ascii="Arial" w:hAnsi="Arial" w:cs="Arial"/>
                <w:sz w:val="22"/>
              </w:rPr>
            </w:pPr>
          </w:p>
        </w:tc>
      </w:tr>
      <w:tr w:rsidR="00F4703A" w:rsidRPr="00493B19" w14:paraId="12C94188" w14:textId="77777777" w:rsidTr="00BF7D88">
        <w:trPr>
          <w:trHeight w:val="510"/>
        </w:trPr>
        <w:tc>
          <w:tcPr>
            <w:tcW w:w="725" w:type="pct"/>
            <w:vAlign w:val="center"/>
          </w:tcPr>
          <w:p w14:paraId="5070B202" w14:textId="77777777" w:rsidR="00F4703A" w:rsidRPr="00493B19" w:rsidRDefault="00F4703A" w:rsidP="00E77D9E">
            <w:pPr>
              <w:bidi/>
              <w:rPr>
                <w:rFonts w:ascii="Arial" w:hAnsi="Arial" w:cs="Arial"/>
                <w:sz w:val="22"/>
              </w:rPr>
            </w:pPr>
          </w:p>
        </w:tc>
        <w:tc>
          <w:tcPr>
            <w:tcW w:w="681" w:type="pct"/>
            <w:vAlign w:val="center"/>
          </w:tcPr>
          <w:p w14:paraId="0E69D5F7" w14:textId="77777777" w:rsidR="00F4703A" w:rsidRPr="00493B19" w:rsidRDefault="00F4703A" w:rsidP="00E77D9E">
            <w:pPr>
              <w:bidi/>
              <w:rPr>
                <w:rFonts w:ascii="Arial" w:hAnsi="Arial" w:cs="Arial"/>
                <w:sz w:val="22"/>
              </w:rPr>
            </w:pPr>
          </w:p>
        </w:tc>
        <w:tc>
          <w:tcPr>
            <w:tcW w:w="717" w:type="pct"/>
            <w:vAlign w:val="center"/>
          </w:tcPr>
          <w:p w14:paraId="0D42130A" w14:textId="77777777" w:rsidR="00F4703A" w:rsidRPr="00493B19" w:rsidRDefault="00F4703A" w:rsidP="00E77D9E">
            <w:pPr>
              <w:bidi/>
              <w:rPr>
                <w:rFonts w:ascii="Arial" w:hAnsi="Arial" w:cs="Arial"/>
                <w:sz w:val="22"/>
              </w:rPr>
            </w:pPr>
          </w:p>
        </w:tc>
        <w:tc>
          <w:tcPr>
            <w:tcW w:w="752" w:type="pct"/>
            <w:vAlign w:val="center"/>
          </w:tcPr>
          <w:p w14:paraId="3AE123DA" w14:textId="77777777" w:rsidR="00F4703A" w:rsidRPr="00493B19" w:rsidRDefault="00F4703A" w:rsidP="00E77D9E">
            <w:pPr>
              <w:bidi/>
              <w:rPr>
                <w:rFonts w:ascii="Arial" w:hAnsi="Arial" w:cs="Arial"/>
                <w:sz w:val="22"/>
              </w:rPr>
            </w:pPr>
          </w:p>
        </w:tc>
        <w:tc>
          <w:tcPr>
            <w:tcW w:w="753" w:type="pct"/>
            <w:vAlign w:val="center"/>
          </w:tcPr>
          <w:p w14:paraId="6A292507" w14:textId="77777777" w:rsidR="00F4703A" w:rsidRPr="00493B19" w:rsidRDefault="00F4703A" w:rsidP="00E77D9E">
            <w:pPr>
              <w:bidi/>
              <w:rPr>
                <w:rFonts w:ascii="Arial" w:hAnsi="Arial" w:cs="Arial"/>
                <w:sz w:val="22"/>
              </w:rPr>
            </w:pPr>
          </w:p>
        </w:tc>
        <w:tc>
          <w:tcPr>
            <w:tcW w:w="748" w:type="pct"/>
            <w:vAlign w:val="center"/>
          </w:tcPr>
          <w:p w14:paraId="477E7EA5" w14:textId="77777777" w:rsidR="00F4703A" w:rsidRPr="00493B19" w:rsidRDefault="00F4703A" w:rsidP="00E77D9E">
            <w:pPr>
              <w:bidi/>
              <w:rPr>
                <w:rFonts w:ascii="Arial" w:hAnsi="Arial" w:cs="Arial"/>
                <w:sz w:val="22"/>
              </w:rPr>
            </w:pPr>
          </w:p>
        </w:tc>
        <w:tc>
          <w:tcPr>
            <w:tcW w:w="624" w:type="pct"/>
            <w:vAlign w:val="center"/>
          </w:tcPr>
          <w:p w14:paraId="5ACD5881" w14:textId="77777777" w:rsidR="00F4703A" w:rsidRPr="00493B19" w:rsidRDefault="00F4703A" w:rsidP="00E77D9E">
            <w:pPr>
              <w:bidi/>
              <w:rPr>
                <w:rFonts w:ascii="Arial" w:hAnsi="Arial" w:cs="Arial"/>
                <w:sz w:val="22"/>
              </w:rPr>
            </w:pPr>
          </w:p>
        </w:tc>
      </w:tr>
      <w:tr w:rsidR="00F4703A" w:rsidRPr="00493B19" w14:paraId="49B15740" w14:textId="77777777" w:rsidTr="00BF7D88">
        <w:trPr>
          <w:trHeight w:val="510"/>
        </w:trPr>
        <w:tc>
          <w:tcPr>
            <w:tcW w:w="725" w:type="pct"/>
            <w:vAlign w:val="center"/>
          </w:tcPr>
          <w:p w14:paraId="4DE3AAC3" w14:textId="77777777" w:rsidR="00F4703A" w:rsidRPr="00493B19" w:rsidRDefault="00F4703A" w:rsidP="00E77D9E">
            <w:pPr>
              <w:bidi/>
              <w:rPr>
                <w:rFonts w:ascii="Arial" w:hAnsi="Arial" w:cs="Arial"/>
                <w:sz w:val="22"/>
              </w:rPr>
            </w:pPr>
          </w:p>
        </w:tc>
        <w:tc>
          <w:tcPr>
            <w:tcW w:w="681" w:type="pct"/>
            <w:vAlign w:val="center"/>
          </w:tcPr>
          <w:p w14:paraId="321AE90F" w14:textId="77777777" w:rsidR="00F4703A" w:rsidRPr="00493B19" w:rsidRDefault="00F4703A" w:rsidP="00E77D9E">
            <w:pPr>
              <w:bidi/>
              <w:rPr>
                <w:rFonts w:ascii="Arial" w:hAnsi="Arial" w:cs="Arial"/>
                <w:sz w:val="22"/>
              </w:rPr>
            </w:pPr>
          </w:p>
        </w:tc>
        <w:tc>
          <w:tcPr>
            <w:tcW w:w="717" w:type="pct"/>
            <w:vAlign w:val="center"/>
          </w:tcPr>
          <w:p w14:paraId="4D6BC5B5" w14:textId="77777777" w:rsidR="00F4703A" w:rsidRPr="00493B19" w:rsidRDefault="00F4703A" w:rsidP="00E77D9E">
            <w:pPr>
              <w:bidi/>
              <w:rPr>
                <w:rFonts w:ascii="Arial" w:hAnsi="Arial" w:cs="Arial"/>
                <w:sz w:val="22"/>
              </w:rPr>
            </w:pPr>
          </w:p>
        </w:tc>
        <w:tc>
          <w:tcPr>
            <w:tcW w:w="752" w:type="pct"/>
            <w:vAlign w:val="center"/>
          </w:tcPr>
          <w:p w14:paraId="3A8C81C1" w14:textId="77777777" w:rsidR="00F4703A" w:rsidRPr="00493B19" w:rsidRDefault="00F4703A" w:rsidP="00E77D9E">
            <w:pPr>
              <w:bidi/>
              <w:rPr>
                <w:rFonts w:ascii="Arial" w:hAnsi="Arial" w:cs="Arial"/>
                <w:sz w:val="22"/>
              </w:rPr>
            </w:pPr>
          </w:p>
        </w:tc>
        <w:tc>
          <w:tcPr>
            <w:tcW w:w="753" w:type="pct"/>
            <w:vAlign w:val="center"/>
          </w:tcPr>
          <w:p w14:paraId="3B5A8A27" w14:textId="77777777" w:rsidR="00F4703A" w:rsidRPr="00493B19" w:rsidRDefault="00F4703A" w:rsidP="00E77D9E">
            <w:pPr>
              <w:bidi/>
              <w:rPr>
                <w:rFonts w:ascii="Arial" w:hAnsi="Arial" w:cs="Arial"/>
                <w:sz w:val="22"/>
              </w:rPr>
            </w:pPr>
          </w:p>
        </w:tc>
        <w:tc>
          <w:tcPr>
            <w:tcW w:w="748" w:type="pct"/>
            <w:vAlign w:val="center"/>
          </w:tcPr>
          <w:p w14:paraId="1B72C71F" w14:textId="77777777" w:rsidR="00F4703A" w:rsidRPr="00493B19" w:rsidRDefault="00F4703A" w:rsidP="00E77D9E">
            <w:pPr>
              <w:bidi/>
              <w:rPr>
                <w:rFonts w:ascii="Arial" w:hAnsi="Arial" w:cs="Arial"/>
                <w:sz w:val="22"/>
              </w:rPr>
            </w:pPr>
          </w:p>
        </w:tc>
        <w:tc>
          <w:tcPr>
            <w:tcW w:w="624" w:type="pct"/>
            <w:vAlign w:val="center"/>
          </w:tcPr>
          <w:p w14:paraId="1D4DB8A5" w14:textId="77777777" w:rsidR="00F4703A" w:rsidRPr="00493B19" w:rsidRDefault="00F4703A" w:rsidP="00E77D9E">
            <w:pPr>
              <w:bidi/>
              <w:rPr>
                <w:rFonts w:ascii="Arial" w:hAnsi="Arial" w:cs="Arial"/>
                <w:sz w:val="22"/>
              </w:rPr>
            </w:pPr>
          </w:p>
        </w:tc>
      </w:tr>
    </w:tbl>
    <w:p w14:paraId="336D0CC4" w14:textId="77777777" w:rsidR="00F4703A" w:rsidRPr="00493B19" w:rsidRDefault="00F4703A" w:rsidP="00E77D9E">
      <w:pPr>
        <w:bidi/>
        <w:rPr>
          <w:rFonts w:ascii="Arial" w:hAnsi="Arial" w:cs="Arial"/>
          <w:lang w:val="en-US"/>
        </w:rPr>
      </w:pPr>
    </w:p>
    <w:p w14:paraId="798F7EDC" w14:textId="0CC9824E" w:rsidR="00F4703A" w:rsidRPr="00493B19" w:rsidRDefault="00F4703A" w:rsidP="00E77D9E">
      <w:pPr>
        <w:bidi/>
        <w:rPr>
          <w:rFonts w:ascii="Arial" w:eastAsiaTheme="majorEastAsia" w:hAnsi="Arial" w:cs="Arial"/>
          <w:b/>
          <w:color w:val="674B9C"/>
          <w:sz w:val="28"/>
          <w:szCs w:val="24"/>
          <w:rtl/>
        </w:rPr>
      </w:pPr>
      <w:r w:rsidRPr="00493B19">
        <w:rPr>
          <w:rFonts w:ascii="Arial" w:hAnsi="Arial" w:cs="Arial"/>
          <w:b/>
          <w:color w:val="674B9C"/>
          <w:sz w:val="28"/>
          <w:szCs w:val="24"/>
          <w:rtl/>
        </w:rPr>
        <w:t>مراقبة الوثيقة</w:t>
      </w:r>
    </w:p>
    <w:p w14:paraId="1102BEF4" w14:textId="77777777" w:rsidR="00F4703A" w:rsidRPr="00493B19" w:rsidRDefault="00F4703A" w:rsidP="00E77D9E">
      <w:pPr>
        <w:bidi/>
        <w:spacing w:after="120"/>
        <w:jc w:val="both"/>
        <w:rPr>
          <w:rFonts w:ascii="Arial" w:eastAsiaTheme="majorEastAsia" w:hAnsi="Arial" w:cs="Arial"/>
          <w:i/>
          <w:iCs/>
          <w:color w:val="0070C0"/>
          <w:sz w:val="22"/>
          <w:rtl/>
        </w:rPr>
      </w:pPr>
      <w:bookmarkStart w:id="63" w:name="_Hlk84257688"/>
      <w:r w:rsidRPr="00493B19">
        <w:rPr>
          <w:rFonts w:ascii="Arial" w:hAnsi="Arial" w:cs="Arial"/>
          <w:i/>
          <w:iCs/>
          <w:color w:val="0070C0"/>
          <w:sz w:val="22"/>
          <w:rtl/>
        </w:rPr>
        <w:t>[يجب ملء هذه الخانة استنادًا إلى إجراءات الجودة الخاصة بالشركة]</w:t>
      </w:r>
    </w:p>
    <w:p w14:paraId="31644206" w14:textId="77777777" w:rsidR="00F4703A" w:rsidRPr="00493B19" w:rsidRDefault="00F4703A" w:rsidP="00E77D9E">
      <w:pPr>
        <w:bidi/>
        <w:spacing w:after="120"/>
        <w:jc w:val="both"/>
        <w:rPr>
          <w:rFonts w:ascii="Arial" w:eastAsiaTheme="majorEastAsia" w:hAnsi="Arial" w:cs="Arial"/>
          <w:i/>
          <w:iCs/>
          <w:color w:val="808080" w:themeColor="background1" w:themeShade="80"/>
          <w:sz w:val="22"/>
          <w:rtl/>
        </w:rPr>
      </w:pPr>
      <w:r w:rsidRPr="00493B19">
        <w:rPr>
          <w:rFonts w:ascii="Arial" w:hAnsi="Arial" w:cs="Arial"/>
          <w:i/>
          <w:iCs/>
          <w:color w:val="808080" w:themeColor="background1" w:themeShade="80"/>
          <w:sz w:val="22"/>
          <w:rtl/>
        </w:rPr>
        <w:t>[مثال:</w:t>
      </w:r>
    </w:p>
    <w:p w14:paraId="6E45C089" w14:textId="77777777" w:rsidR="00F4703A" w:rsidRPr="00493B19" w:rsidRDefault="00F4703A" w:rsidP="00E77D9E">
      <w:pPr>
        <w:numPr>
          <w:ilvl w:val="0"/>
          <w:numId w:val="6"/>
        </w:numPr>
        <w:bidi/>
        <w:spacing w:after="40" w:line="240" w:lineRule="auto"/>
        <w:ind w:left="357" w:hanging="357"/>
        <w:jc w:val="both"/>
        <w:rPr>
          <w:rFonts w:ascii="Arial" w:hAnsi="Arial" w:cs="Arial"/>
          <w:b/>
          <w:i/>
          <w:iCs/>
          <w:color w:val="808080" w:themeColor="background1" w:themeShade="80"/>
          <w:sz w:val="22"/>
          <w:rtl/>
        </w:rPr>
      </w:pPr>
      <w:r w:rsidRPr="00493B19">
        <w:rPr>
          <w:rFonts w:ascii="Arial" w:hAnsi="Arial" w:cs="Arial"/>
          <w:b/>
          <w:i/>
          <w:iCs/>
          <w:color w:val="808080" w:themeColor="background1" w:themeShade="80"/>
          <w:sz w:val="22"/>
          <w:rtl/>
        </w:rPr>
        <w:t>إن هذه الوثيقة خاضعة للمراقبة، ويجب تخصيص رقم مرجعي لها. يتعين على صاحب الوثيقة الاحتفاظ بسجل خاص يُظهر قائمة توزيع الدليل وعدد النسخ.</w:t>
      </w:r>
    </w:p>
    <w:p w14:paraId="04F8383E" w14:textId="1A47531F" w:rsidR="00F4703A" w:rsidRPr="00493B19" w:rsidRDefault="00F4703A" w:rsidP="00E77D9E">
      <w:pPr>
        <w:numPr>
          <w:ilvl w:val="0"/>
          <w:numId w:val="6"/>
        </w:numPr>
        <w:bidi/>
        <w:spacing w:after="40" w:line="240" w:lineRule="auto"/>
        <w:ind w:left="357" w:hanging="357"/>
        <w:jc w:val="both"/>
        <w:rPr>
          <w:rFonts w:ascii="Arial" w:hAnsi="Arial" w:cs="Arial"/>
          <w:b/>
          <w:i/>
          <w:iCs/>
          <w:color w:val="808080" w:themeColor="background1" w:themeShade="80"/>
          <w:sz w:val="22"/>
          <w:rtl/>
        </w:rPr>
      </w:pPr>
      <w:r w:rsidRPr="00493B19">
        <w:rPr>
          <w:rFonts w:ascii="Arial" w:hAnsi="Arial" w:cs="Arial"/>
          <w:b/>
          <w:i/>
          <w:iCs/>
          <w:color w:val="808080" w:themeColor="background1" w:themeShade="80"/>
          <w:sz w:val="22"/>
          <w:rtl/>
        </w:rPr>
        <w:t>يجب الاحتفاظ بهذه الوثيقة في مكان آمن، ولا يمكن إصدار نسخ إضافية من الوثيقة من دون موافقة صاحب الوثيقة.</w:t>
      </w:r>
    </w:p>
    <w:p w14:paraId="4192485D" w14:textId="77777777" w:rsidR="00F4703A" w:rsidRPr="00493B19" w:rsidRDefault="00F4703A" w:rsidP="00E77D9E">
      <w:pPr>
        <w:numPr>
          <w:ilvl w:val="0"/>
          <w:numId w:val="6"/>
        </w:numPr>
        <w:bidi/>
        <w:spacing w:after="40" w:line="240" w:lineRule="auto"/>
        <w:ind w:left="357" w:hanging="357"/>
        <w:jc w:val="both"/>
        <w:rPr>
          <w:rFonts w:ascii="Arial" w:hAnsi="Arial" w:cs="Arial"/>
          <w:b/>
          <w:i/>
          <w:iCs/>
          <w:color w:val="808080" w:themeColor="background1" w:themeShade="80"/>
          <w:sz w:val="22"/>
          <w:rtl/>
        </w:rPr>
      </w:pPr>
      <w:r w:rsidRPr="00493B19">
        <w:rPr>
          <w:rFonts w:ascii="Arial" w:hAnsi="Arial" w:cs="Arial"/>
          <w:b/>
          <w:i/>
          <w:iCs/>
          <w:color w:val="808080" w:themeColor="background1" w:themeShade="80"/>
          <w:sz w:val="22"/>
          <w:rtl/>
        </w:rPr>
        <w:t>إن محتويات هذه الوثيقة مصنفة على أنها داخلية وهي مخصصة للاستخدام الداخلي فقط. بالتالي، يُحظر بشكل تام، وفي جميع الحالات، الإفصاح عن محتوياتها إلى أي طرف خارجي أو أي طرف آخر، وفقًا لما هو مذكور في عملية مراقبة المعلومات.</w:t>
      </w:r>
    </w:p>
    <w:p w14:paraId="23EEE736" w14:textId="77777777" w:rsidR="00F4703A" w:rsidRPr="00493B19" w:rsidRDefault="00F4703A" w:rsidP="00E77D9E">
      <w:pPr>
        <w:numPr>
          <w:ilvl w:val="0"/>
          <w:numId w:val="6"/>
        </w:numPr>
        <w:bidi/>
        <w:spacing w:after="40" w:line="240" w:lineRule="auto"/>
        <w:ind w:left="357" w:hanging="357"/>
        <w:jc w:val="both"/>
        <w:rPr>
          <w:rFonts w:ascii="Arial" w:hAnsi="Arial" w:cs="Arial"/>
          <w:b/>
          <w:i/>
          <w:iCs/>
          <w:color w:val="808080" w:themeColor="background1" w:themeShade="80"/>
          <w:sz w:val="22"/>
          <w:rtl/>
        </w:rPr>
      </w:pPr>
      <w:r w:rsidRPr="00493B19">
        <w:rPr>
          <w:rFonts w:ascii="Arial" w:hAnsi="Arial" w:cs="Arial"/>
          <w:b/>
          <w:i/>
          <w:iCs/>
          <w:color w:val="808080" w:themeColor="background1" w:themeShade="80"/>
          <w:sz w:val="22"/>
          <w:rtl/>
        </w:rPr>
        <w:t>إن النسخة الرسمية والمعتمدة من هذه الوثيقة متوفرة إلكترونيًا فقط على نظام الشركة الإلكتروني، ويجب التحقق من رقم النسخة وتاريخ إصدارها قبل استخدامها.</w:t>
      </w:r>
    </w:p>
    <w:p w14:paraId="1F28CAC7" w14:textId="77777777" w:rsidR="00F4703A" w:rsidRPr="00493B19" w:rsidRDefault="00F4703A" w:rsidP="00E77D9E">
      <w:pPr>
        <w:numPr>
          <w:ilvl w:val="0"/>
          <w:numId w:val="6"/>
        </w:numPr>
        <w:bidi/>
        <w:spacing w:after="40" w:line="240" w:lineRule="auto"/>
        <w:ind w:left="357" w:hanging="357"/>
        <w:jc w:val="both"/>
        <w:rPr>
          <w:rFonts w:ascii="Arial" w:hAnsi="Arial" w:cs="Arial"/>
          <w:b/>
          <w:i/>
          <w:iCs/>
          <w:color w:val="808080" w:themeColor="background1" w:themeShade="80"/>
          <w:sz w:val="22"/>
          <w:rtl/>
        </w:rPr>
      </w:pPr>
      <w:r w:rsidRPr="00493B19">
        <w:rPr>
          <w:rFonts w:ascii="Arial" w:hAnsi="Arial" w:cs="Arial"/>
          <w:b/>
          <w:i/>
          <w:iCs/>
          <w:color w:val="808080" w:themeColor="background1" w:themeShade="80"/>
          <w:sz w:val="22"/>
          <w:rtl/>
        </w:rPr>
        <w:t>يجب تحديث هذه الوثيقة وفقًا للظروف المتغيرة للشركة واحتياجاتها بحيث تعكس في أي وقت التغيير في حجم الأنشطة والتغيير في توزيع  الأدوار والمسؤوليات].</w:t>
      </w:r>
    </w:p>
    <w:bookmarkEnd w:id="63"/>
    <w:p w14:paraId="7AF7E4B2" w14:textId="77777777" w:rsidR="00F4703A" w:rsidRPr="00493B19" w:rsidRDefault="00F4703A" w:rsidP="00E77D9E">
      <w:pPr>
        <w:bidi/>
        <w:rPr>
          <w:rFonts w:ascii="Arial" w:hAnsi="Arial" w:cs="Arial"/>
        </w:rPr>
      </w:pPr>
    </w:p>
    <w:p w14:paraId="130D678B" w14:textId="77777777" w:rsidR="00F4703A" w:rsidRPr="00493B19" w:rsidRDefault="00F4703A" w:rsidP="00E77D9E">
      <w:pPr>
        <w:bidi/>
        <w:rPr>
          <w:rFonts w:ascii="Arial" w:hAnsi="Arial" w:cs="Arial"/>
          <w:rtl/>
        </w:rPr>
      </w:pPr>
      <w:r w:rsidRPr="00493B19">
        <w:rPr>
          <w:rFonts w:ascii="Arial" w:hAnsi="Arial" w:cs="Arial"/>
          <w:rtl/>
        </w:rPr>
        <w:br w:type="page"/>
      </w:r>
    </w:p>
    <w:p w14:paraId="044A021C" w14:textId="77777777" w:rsidR="00F4703A" w:rsidRPr="00493B19" w:rsidRDefault="00F4703A" w:rsidP="00E77D9E">
      <w:pPr>
        <w:bidi/>
        <w:rPr>
          <w:rFonts w:ascii="Arial" w:eastAsiaTheme="majorEastAsia" w:hAnsi="Arial" w:cs="Arial"/>
          <w:b/>
          <w:color w:val="674B9C"/>
          <w:sz w:val="28"/>
          <w:szCs w:val="24"/>
          <w:rtl/>
        </w:rPr>
      </w:pPr>
      <w:r w:rsidRPr="00493B19">
        <w:rPr>
          <w:rFonts w:ascii="Arial" w:hAnsi="Arial" w:cs="Arial"/>
          <w:b/>
          <w:color w:val="674B9C"/>
          <w:sz w:val="28"/>
          <w:szCs w:val="24"/>
          <w:rtl/>
        </w:rPr>
        <w:lastRenderedPageBreak/>
        <w:t>المصطلحات والتعريفات</w:t>
      </w:r>
    </w:p>
    <w:p w14:paraId="263FB202" w14:textId="77777777" w:rsidR="00F4703A" w:rsidRPr="00493B19" w:rsidRDefault="00F4703A" w:rsidP="00E77D9E">
      <w:pPr>
        <w:bidi/>
        <w:rPr>
          <w:rFonts w:ascii="Arial" w:eastAsiaTheme="majorEastAsia" w:hAnsi="Arial" w:cs="Arial"/>
          <w:b/>
          <w:bCs/>
          <w:color w:val="229EBC"/>
          <w:sz w:val="26"/>
          <w:szCs w:val="28"/>
          <w:rtl/>
        </w:rPr>
      </w:pPr>
      <w:r w:rsidRPr="00493B19">
        <w:rPr>
          <w:rFonts w:ascii="Arial" w:hAnsi="Arial" w:cs="Arial"/>
          <w:sz w:val="22"/>
          <w:rtl/>
        </w:rPr>
        <w:t>يقدّم الجدول أدناه تعريفات للمصطلحات الأساسية الواردة في الوثيقة:</w:t>
      </w:r>
    </w:p>
    <w:tbl>
      <w:tblPr>
        <w:bidiVisual/>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000" w:firstRow="0" w:lastRow="0" w:firstColumn="0" w:lastColumn="0" w:noHBand="0" w:noVBand="0"/>
      </w:tblPr>
      <w:tblGrid>
        <w:gridCol w:w="2122"/>
        <w:gridCol w:w="8072"/>
      </w:tblGrid>
      <w:tr w:rsidR="00F4703A" w:rsidRPr="00493B19" w14:paraId="4FFFCBAB" w14:textId="77777777" w:rsidTr="00BF7D88">
        <w:trPr>
          <w:trHeight w:val="510"/>
        </w:trPr>
        <w:tc>
          <w:tcPr>
            <w:tcW w:w="1041" w:type="pct"/>
            <w:shd w:val="clear" w:color="auto" w:fill="0097BB"/>
            <w:vAlign w:val="center"/>
          </w:tcPr>
          <w:p w14:paraId="749CB54A" w14:textId="77777777" w:rsidR="00F4703A" w:rsidRPr="00493B19" w:rsidRDefault="00F4703A" w:rsidP="00E77D9E">
            <w:pPr>
              <w:bidi/>
              <w:spacing w:after="0"/>
              <w:rPr>
                <w:rFonts w:ascii="Arial" w:eastAsiaTheme="majorEastAsia" w:hAnsi="Arial" w:cs="Arial"/>
                <w:b/>
                <w:bCs/>
                <w:color w:val="FFFFFF" w:themeColor="background1"/>
                <w:sz w:val="22"/>
                <w:rtl/>
              </w:rPr>
            </w:pPr>
            <w:r w:rsidRPr="00493B19">
              <w:rPr>
                <w:rFonts w:ascii="Arial" w:hAnsi="Arial" w:cs="Arial"/>
                <w:b/>
                <w:bCs/>
                <w:color w:val="FFFFFF" w:themeColor="background1"/>
                <w:sz w:val="22"/>
                <w:rtl/>
              </w:rPr>
              <w:t>المصطلح</w:t>
            </w:r>
          </w:p>
        </w:tc>
        <w:tc>
          <w:tcPr>
            <w:tcW w:w="3959" w:type="pct"/>
            <w:shd w:val="clear" w:color="auto" w:fill="0097BB"/>
            <w:vAlign w:val="center"/>
          </w:tcPr>
          <w:p w14:paraId="3AE3CB6C" w14:textId="77777777" w:rsidR="00F4703A" w:rsidRPr="00493B19" w:rsidRDefault="00F4703A" w:rsidP="00E77D9E">
            <w:pPr>
              <w:bidi/>
              <w:spacing w:after="0"/>
              <w:rPr>
                <w:rFonts w:ascii="Arial" w:eastAsiaTheme="majorEastAsia" w:hAnsi="Arial" w:cs="Arial"/>
                <w:b/>
                <w:bCs/>
                <w:color w:val="FFFFFF" w:themeColor="background1"/>
                <w:sz w:val="22"/>
                <w:rtl/>
              </w:rPr>
            </w:pPr>
            <w:r w:rsidRPr="00493B19">
              <w:rPr>
                <w:rFonts w:ascii="Arial" w:hAnsi="Arial" w:cs="Arial"/>
                <w:b/>
                <w:bCs/>
                <w:color w:val="FFFFFF" w:themeColor="background1"/>
                <w:sz w:val="22"/>
                <w:rtl/>
              </w:rPr>
              <w:t>الوصف</w:t>
            </w:r>
          </w:p>
        </w:tc>
      </w:tr>
      <w:tr w:rsidR="00F4703A" w:rsidRPr="00493B19" w14:paraId="247305B5" w14:textId="77777777" w:rsidTr="00BF7D88">
        <w:trPr>
          <w:trHeight w:val="510"/>
        </w:trPr>
        <w:tc>
          <w:tcPr>
            <w:tcW w:w="1041" w:type="pct"/>
            <w:vAlign w:val="center"/>
          </w:tcPr>
          <w:p w14:paraId="23354C5E" w14:textId="77777777" w:rsidR="00F4703A" w:rsidRPr="00493B19" w:rsidRDefault="00F4703A" w:rsidP="00E77D9E">
            <w:pPr>
              <w:bidi/>
              <w:spacing w:before="80" w:after="80"/>
              <w:rPr>
                <w:rFonts w:ascii="Arial" w:eastAsiaTheme="majorEastAsia" w:hAnsi="Arial" w:cs="Arial"/>
                <w:sz w:val="22"/>
                <w:rtl/>
              </w:rPr>
            </w:pPr>
            <w:r w:rsidRPr="00493B19">
              <w:rPr>
                <w:rFonts w:ascii="Arial" w:hAnsi="Arial" w:cs="Arial"/>
                <w:sz w:val="22"/>
              </w:rPr>
              <w:t>BS 11200:2014</w:t>
            </w:r>
          </w:p>
        </w:tc>
        <w:tc>
          <w:tcPr>
            <w:tcW w:w="3959" w:type="pct"/>
            <w:vAlign w:val="center"/>
          </w:tcPr>
          <w:p w14:paraId="4EBF858B" w14:textId="77777777" w:rsidR="00F4703A" w:rsidRPr="00493B19" w:rsidRDefault="00F4703A" w:rsidP="00E77D9E">
            <w:pPr>
              <w:bidi/>
              <w:spacing w:before="80" w:after="80"/>
              <w:rPr>
                <w:rFonts w:ascii="Arial" w:eastAsiaTheme="majorEastAsia" w:hAnsi="Arial" w:cs="Arial"/>
                <w:sz w:val="22"/>
                <w:rtl/>
              </w:rPr>
            </w:pPr>
            <w:r w:rsidRPr="00493B19">
              <w:rPr>
                <w:rFonts w:ascii="Arial" w:hAnsi="Arial" w:cs="Arial"/>
                <w:sz w:val="22"/>
                <w:rtl/>
              </w:rPr>
              <w:t xml:space="preserve">يتضمّن المعيار البريطاني </w:t>
            </w:r>
            <w:r w:rsidRPr="00493B19">
              <w:rPr>
                <w:rFonts w:ascii="Arial" w:hAnsi="Arial" w:cs="Arial"/>
                <w:sz w:val="22"/>
              </w:rPr>
              <w:t>BS 11200:2014</w:t>
            </w:r>
            <w:r w:rsidRPr="00493B19">
              <w:rPr>
                <w:rFonts w:ascii="Arial" w:hAnsi="Arial" w:cs="Arial"/>
                <w:sz w:val="22"/>
                <w:rtl/>
              </w:rPr>
              <w:t xml:space="preserve"> لإدارة الأزمات - التوجيه والممارسات الجيدة، أفضل الممارسات لاستجابة إدارة الأزمات. يتم تقديم الإرشاد لبناء قدرات إدارة الأزمة، فهو يغطي بعض الجوانب، مثل قيادة الأزمة، وعمليات اتخاذ القرارات، والإبلاغ عن الأزمات، والتدريب والتمرين.</w:t>
            </w:r>
          </w:p>
        </w:tc>
      </w:tr>
      <w:tr w:rsidR="00F4703A" w:rsidRPr="00493B19" w14:paraId="782009A9" w14:textId="77777777" w:rsidTr="00BF7D88">
        <w:trPr>
          <w:trHeight w:val="510"/>
        </w:trPr>
        <w:tc>
          <w:tcPr>
            <w:tcW w:w="1041" w:type="pct"/>
            <w:vAlign w:val="center"/>
          </w:tcPr>
          <w:p w14:paraId="6BAEACEB" w14:textId="77777777" w:rsidR="00F4703A" w:rsidRPr="00493B19" w:rsidRDefault="00F4703A" w:rsidP="00E77D9E">
            <w:pPr>
              <w:bidi/>
              <w:spacing w:before="80" w:after="80"/>
              <w:rPr>
                <w:rFonts w:ascii="Arial" w:eastAsiaTheme="majorEastAsia" w:hAnsi="Arial" w:cs="Arial"/>
                <w:sz w:val="22"/>
                <w:rtl/>
              </w:rPr>
            </w:pPr>
            <w:r w:rsidRPr="00493B19">
              <w:rPr>
                <w:rFonts w:ascii="Arial" w:hAnsi="Arial" w:cs="Arial"/>
                <w:sz w:val="22"/>
                <w:rtl/>
              </w:rPr>
              <w:t>الأزمة</w:t>
            </w:r>
          </w:p>
        </w:tc>
        <w:tc>
          <w:tcPr>
            <w:tcW w:w="3959" w:type="pct"/>
            <w:vAlign w:val="center"/>
          </w:tcPr>
          <w:p w14:paraId="272CAE1B" w14:textId="4C65C370" w:rsidR="00F4703A" w:rsidRPr="00493B19" w:rsidRDefault="00F4703A" w:rsidP="00E77D9E">
            <w:pPr>
              <w:bidi/>
              <w:spacing w:before="80" w:after="80"/>
              <w:rPr>
                <w:rFonts w:ascii="Arial" w:eastAsiaTheme="majorEastAsia" w:hAnsi="Arial" w:cs="Arial"/>
                <w:sz w:val="22"/>
                <w:rtl/>
              </w:rPr>
            </w:pPr>
            <w:r w:rsidRPr="00493B19">
              <w:rPr>
                <w:rFonts w:ascii="Arial" w:hAnsi="Arial" w:cs="Arial"/>
                <w:sz w:val="22"/>
                <w:rtl/>
              </w:rPr>
              <w:t xml:space="preserve">حالة غير مستقرة تشمل تغييرًا وشيكًا مفاجئًا أو كبيرًا يتطلب انتباهًا وإجراءات طارئة لحماية الحياة، أو الأصول، أو الممتلكات، أو البيئة </w:t>
            </w:r>
            <w:r w:rsidRPr="00493B19">
              <w:rPr>
                <w:rFonts w:ascii="Arial" w:hAnsi="Arial" w:cs="Arial"/>
                <w:i/>
                <w:iCs/>
                <w:sz w:val="22"/>
                <w:rtl/>
              </w:rPr>
              <w:t>(المصدر: أيزو 22300:2018 - الأمن والقدرة على الصمود  — المصطلحات).</w:t>
            </w:r>
          </w:p>
        </w:tc>
      </w:tr>
      <w:tr w:rsidR="00F4703A" w:rsidRPr="00493B19" w14:paraId="3EB404EC" w14:textId="77777777" w:rsidTr="00BF7D88">
        <w:trPr>
          <w:trHeight w:val="510"/>
        </w:trPr>
        <w:tc>
          <w:tcPr>
            <w:tcW w:w="1041" w:type="pct"/>
            <w:vAlign w:val="center"/>
          </w:tcPr>
          <w:p w14:paraId="001FA005" w14:textId="77777777" w:rsidR="00F4703A" w:rsidRPr="00493B19" w:rsidRDefault="00F4703A" w:rsidP="00E77D9E">
            <w:pPr>
              <w:bidi/>
              <w:spacing w:before="80" w:after="80"/>
              <w:rPr>
                <w:rFonts w:ascii="Arial" w:eastAsiaTheme="majorEastAsia" w:hAnsi="Arial" w:cs="Arial"/>
                <w:sz w:val="22"/>
                <w:rtl/>
              </w:rPr>
            </w:pPr>
            <w:r w:rsidRPr="00493B19">
              <w:rPr>
                <w:rFonts w:ascii="Arial" w:hAnsi="Arial" w:cs="Arial"/>
                <w:sz w:val="22"/>
                <w:rtl/>
              </w:rPr>
              <w:t>الكارثة</w:t>
            </w:r>
          </w:p>
        </w:tc>
        <w:tc>
          <w:tcPr>
            <w:tcW w:w="3959" w:type="pct"/>
            <w:vAlign w:val="center"/>
          </w:tcPr>
          <w:p w14:paraId="584A8A99" w14:textId="7C985AB6" w:rsidR="00F4703A" w:rsidRPr="00493B19" w:rsidRDefault="00F4703A" w:rsidP="00E77D9E">
            <w:pPr>
              <w:bidi/>
              <w:spacing w:before="80" w:after="80"/>
              <w:rPr>
                <w:rFonts w:ascii="Arial" w:eastAsiaTheme="majorEastAsia" w:hAnsi="Arial" w:cs="Arial"/>
                <w:sz w:val="22"/>
                <w:rtl/>
              </w:rPr>
            </w:pPr>
            <w:r w:rsidRPr="00493B19">
              <w:rPr>
                <w:rFonts w:ascii="Arial" w:hAnsi="Arial" w:cs="Arial"/>
                <w:sz w:val="22"/>
                <w:rtl/>
              </w:rPr>
              <w:t>حالة تحدث فيها خسائر بشرية أو مادية أو اقتصادية أو بيئية واسعة النطاق تتجاوز قدرة الشركة أو المجتمع المحلي أو المجتمع المتضرر على الاستجابة والتعافي باستخدام موارده الخاصة (المصدر:</w:t>
            </w:r>
            <w:r w:rsidRPr="00493B19">
              <w:rPr>
                <w:rFonts w:ascii="Arial" w:hAnsi="Arial" w:cs="Arial"/>
                <w:i/>
                <w:iCs/>
                <w:sz w:val="22"/>
                <w:rtl/>
              </w:rPr>
              <w:t xml:space="preserve"> أيزو 22300:2018 - الأمن والقدرة على الصمود  — المصطلحات).</w:t>
            </w:r>
          </w:p>
        </w:tc>
      </w:tr>
      <w:tr w:rsidR="00F4703A" w:rsidRPr="00493B19" w14:paraId="01479023" w14:textId="77777777" w:rsidTr="00BF7D88">
        <w:trPr>
          <w:trHeight w:val="510"/>
        </w:trPr>
        <w:tc>
          <w:tcPr>
            <w:tcW w:w="1041" w:type="pct"/>
            <w:vAlign w:val="center"/>
          </w:tcPr>
          <w:p w14:paraId="1B2DA4D5" w14:textId="77777777" w:rsidR="00F4703A" w:rsidRPr="00493B19" w:rsidRDefault="00F4703A" w:rsidP="00E77D9E">
            <w:pPr>
              <w:bidi/>
              <w:spacing w:before="80" w:after="80"/>
              <w:rPr>
                <w:rFonts w:ascii="Arial" w:eastAsiaTheme="majorEastAsia" w:hAnsi="Arial" w:cs="Arial"/>
                <w:sz w:val="22"/>
                <w:rtl/>
              </w:rPr>
            </w:pPr>
            <w:r w:rsidRPr="00493B19">
              <w:rPr>
                <w:rFonts w:ascii="Arial" w:hAnsi="Arial" w:cs="Arial"/>
                <w:sz w:val="22"/>
                <w:rtl/>
              </w:rPr>
              <w:t>التعطيل</w:t>
            </w:r>
          </w:p>
        </w:tc>
        <w:tc>
          <w:tcPr>
            <w:tcW w:w="3959" w:type="pct"/>
            <w:vAlign w:val="center"/>
          </w:tcPr>
          <w:p w14:paraId="411943B7" w14:textId="77777777" w:rsidR="00F4703A" w:rsidRPr="00493B19" w:rsidRDefault="00F4703A" w:rsidP="00E77D9E">
            <w:pPr>
              <w:bidi/>
              <w:spacing w:before="80" w:after="80"/>
              <w:rPr>
                <w:rFonts w:ascii="Arial" w:eastAsiaTheme="majorEastAsia" w:hAnsi="Arial" w:cs="Arial"/>
                <w:sz w:val="22"/>
                <w:rtl/>
              </w:rPr>
            </w:pPr>
            <w:r w:rsidRPr="00493B19">
              <w:rPr>
                <w:rFonts w:ascii="Arial" w:hAnsi="Arial" w:cs="Arial"/>
                <w:sz w:val="22"/>
                <w:rtl/>
              </w:rPr>
              <w:t xml:space="preserve">حدث، سواء متوقّع (مثل إضراب عمالي أو إعصار) أو غير متوقّع (مثل انقطاع الكهرباء أو زلزال) يسبب انحرافًا سلبيًا غير مخطط له عن التسليم المتوقع للمنتجات أو الخدمات وفقًا لأهداف الشركة </w:t>
            </w:r>
            <w:r w:rsidRPr="00493B19">
              <w:rPr>
                <w:rFonts w:ascii="Arial" w:hAnsi="Arial" w:cs="Arial"/>
                <w:i/>
                <w:iCs/>
                <w:sz w:val="22"/>
                <w:rtl/>
              </w:rPr>
              <w:t>(المصدر: أيزو 22300:2018 - الأمن والقدرة على الصمود  — المصطلحات).</w:t>
            </w:r>
          </w:p>
        </w:tc>
      </w:tr>
      <w:tr w:rsidR="00F4703A" w:rsidRPr="00493B19" w14:paraId="0D9A4605" w14:textId="77777777" w:rsidTr="00BF7D88">
        <w:trPr>
          <w:trHeight w:val="510"/>
        </w:trPr>
        <w:tc>
          <w:tcPr>
            <w:tcW w:w="1041" w:type="pct"/>
            <w:vAlign w:val="center"/>
          </w:tcPr>
          <w:p w14:paraId="31713B39" w14:textId="77777777" w:rsidR="00F4703A" w:rsidRPr="00493B19" w:rsidRDefault="00F4703A" w:rsidP="00E77D9E">
            <w:pPr>
              <w:bidi/>
              <w:spacing w:before="80" w:after="80"/>
              <w:rPr>
                <w:rFonts w:ascii="Arial" w:eastAsiaTheme="majorEastAsia" w:hAnsi="Arial" w:cs="Arial"/>
                <w:sz w:val="22"/>
                <w:rtl/>
              </w:rPr>
            </w:pPr>
            <w:r w:rsidRPr="00493B19">
              <w:rPr>
                <w:rFonts w:ascii="Arial" w:hAnsi="Arial" w:cs="Arial"/>
                <w:sz w:val="22"/>
                <w:rtl/>
              </w:rPr>
              <w:t xml:space="preserve"> حدث</w:t>
            </w:r>
          </w:p>
        </w:tc>
        <w:tc>
          <w:tcPr>
            <w:tcW w:w="3959" w:type="pct"/>
            <w:vAlign w:val="center"/>
          </w:tcPr>
          <w:p w14:paraId="5FF9CF80" w14:textId="77777777" w:rsidR="00F4703A" w:rsidRPr="00493B19" w:rsidRDefault="00F4703A" w:rsidP="00E77D9E">
            <w:pPr>
              <w:bidi/>
              <w:spacing w:before="80" w:after="80"/>
              <w:rPr>
                <w:rFonts w:ascii="Arial" w:eastAsiaTheme="majorEastAsia" w:hAnsi="Arial" w:cs="Arial"/>
                <w:sz w:val="22"/>
                <w:rtl/>
              </w:rPr>
            </w:pPr>
            <w:r w:rsidRPr="00493B19">
              <w:rPr>
                <w:rFonts w:ascii="Arial" w:hAnsi="Arial" w:cs="Arial"/>
                <w:sz w:val="22"/>
                <w:rtl/>
              </w:rPr>
              <w:t>حدوث أو تغيير مجموعة معيّنة من الظروف (المصدر:</w:t>
            </w:r>
            <w:r w:rsidRPr="00493B19">
              <w:rPr>
                <w:rFonts w:ascii="Arial" w:hAnsi="Arial" w:cs="Arial"/>
                <w:i/>
                <w:iCs/>
                <w:sz w:val="22"/>
                <w:rtl/>
              </w:rPr>
              <w:t xml:space="preserve"> أيزو 22300:2018 - الأمن والقدرة على الصمود  — المصطلحات).</w:t>
            </w:r>
          </w:p>
        </w:tc>
      </w:tr>
      <w:tr w:rsidR="00F4703A" w:rsidRPr="00493B19" w14:paraId="7418CC52" w14:textId="77777777" w:rsidTr="00BF7D88">
        <w:trPr>
          <w:trHeight w:val="510"/>
        </w:trPr>
        <w:tc>
          <w:tcPr>
            <w:tcW w:w="1041" w:type="pct"/>
            <w:vAlign w:val="center"/>
          </w:tcPr>
          <w:p w14:paraId="727CE7CF" w14:textId="77777777" w:rsidR="00F4703A" w:rsidRPr="00493B19" w:rsidRDefault="00F4703A" w:rsidP="00E77D9E">
            <w:pPr>
              <w:bidi/>
              <w:spacing w:before="80" w:after="80"/>
              <w:rPr>
                <w:rFonts w:ascii="Arial" w:eastAsiaTheme="majorEastAsia" w:hAnsi="Arial" w:cs="Arial"/>
                <w:sz w:val="22"/>
                <w:rtl/>
              </w:rPr>
            </w:pPr>
            <w:r w:rsidRPr="00493B19">
              <w:rPr>
                <w:rFonts w:ascii="Arial" w:hAnsi="Arial" w:cs="Arial"/>
                <w:sz w:val="22"/>
                <w:rtl/>
              </w:rPr>
              <w:t>طوارئ</w:t>
            </w:r>
          </w:p>
        </w:tc>
        <w:tc>
          <w:tcPr>
            <w:tcW w:w="3959" w:type="pct"/>
            <w:vAlign w:val="center"/>
          </w:tcPr>
          <w:p w14:paraId="3CD5E0AB" w14:textId="77777777" w:rsidR="00F4703A" w:rsidRPr="00493B19" w:rsidRDefault="00F4703A" w:rsidP="00E77D9E">
            <w:pPr>
              <w:bidi/>
              <w:spacing w:before="80" w:after="80"/>
              <w:rPr>
                <w:rFonts w:ascii="Arial" w:eastAsiaTheme="majorEastAsia" w:hAnsi="Arial" w:cs="Arial"/>
                <w:sz w:val="22"/>
                <w:rtl/>
              </w:rPr>
            </w:pPr>
            <w:r w:rsidRPr="00493B19">
              <w:rPr>
                <w:rFonts w:ascii="Arial" w:hAnsi="Arial" w:cs="Arial"/>
                <w:sz w:val="22"/>
                <w:rtl/>
              </w:rPr>
              <w:t>وقوع حالة أو حدث مفاجئ وعاجل وغير متوقع يتطلب عادةً اتخاذ إجراءات فورية (المصدر:</w:t>
            </w:r>
            <w:r w:rsidRPr="00493B19">
              <w:rPr>
                <w:rFonts w:ascii="Arial" w:hAnsi="Arial" w:cs="Arial"/>
                <w:i/>
                <w:iCs/>
                <w:sz w:val="22"/>
                <w:rtl/>
              </w:rPr>
              <w:t xml:space="preserve"> أيزو 22300:2018 - الأمن والقدرة على الصمود  — المصطلحات).</w:t>
            </w:r>
          </w:p>
        </w:tc>
      </w:tr>
      <w:tr w:rsidR="00F4703A" w:rsidRPr="00493B19" w14:paraId="5A72A893" w14:textId="77777777" w:rsidTr="00BF7D88">
        <w:trPr>
          <w:trHeight w:val="510"/>
        </w:trPr>
        <w:tc>
          <w:tcPr>
            <w:tcW w:w="1041" w:type="pct"/>
            <w:vAlign w:val="center"/>
          </w:tcPr>
          <w:p w14:paraId="76635B93" w14:textId="77777777" w:rsidR="00F4703A" w:rsidRPr="00493B19" w:rsidRDefault="00F4703A" w:rsidP="00E77D9E">
            <w:pPr>
              <w:bidi/>
              <w:spacing w:before="80" w:after="80"/>
              <w:rPr>
                <w:rFonts w:ascii="Arial" w:eastAsiaTheme="majorEastAsia" w:hAnsi="Arial" w:cs="Arial"/>
                <w:sz w:val="22"/>
                <w:rtl/>
              </w:rPr>
            </w:pPr>
            <w:r w:rsidRPr="00493B19">
              <w:rPr>
                <w:rFonts w:ascii="Arial" w:hAnsi="Arial" w:cs="Arial"/>
                <w:sz w:val="22"/>
                <w:rtl/>
              </w:rPr>
              <w:t>حادثة</w:t>
            </w:r>
          </w:p>
        </w:tc>
        <w:tc>
          <w:tcPr>
            <w:tcW w:w="3959" w:type="pct"/>
            <w:vAlign w:val="center"/>
          </w:tcPr>
          <w:p w14:paraId="5CBD04EC" w14:textId="77777777" w:rsidR="00F4703A" w:rsidRPr="00493B19" w:rsidRDefault="00F4703A" w:rsidP="00E77D9E">
            <w:pPr>
              <w:bidi/>
              <w:spacing w:before="80" w:after="80"/>
              <w:rPr>
                <w:rFonts w:ascii="Arial" w:eastAsiaTheme="majorEastAsia" w:hAnsi="Arial" w:cs="Arial"/>
                <w:sz w:val="22"/>
                <w:rtl/>
              </w:rPr>
            </w:pPr>
            <w:r w:rsidRPr="00493B19">
              <w:rPr>
                <w:rFonts w:ascii="Arial" w:hAnsi="Arial" w:cs="Arial"/>
                <w:sz w:val="22"/>
                <w:rtl/>
              </w:rPr>
              <w:t>اختراق عن طريق انتهاك سياسات الأمن السيبراني، أو سياسات الاستخدام المقبولة، أو الممارسات، أو ضوابط الأمن السيبراني أو متطلبات الأمن السيبراني.</w:t>
            </w:r>
          </w:p>
        </w:tc>
      </w:tr>
      <w:tr w:rsidR="00F4703A" w:rsidRPr="00493B19" w14:paraId="29353EAB" w14:textId="77777777" w:rsidTr="00BF7D88">
        <w:trPr>
          <w:trHeight w:val="510"/>
        </w:trPr>
        <w:tc>
          <w:tcPr>
            <w:tcW w:w="5000" w:type="pct"/>
            <w:gridSpan w:val="2"/>
            <w:vAlign w:val="center"/>
          </w:tcPr>
          <w:p w14:paraId="7BB9FD3E" w14:textId="77777777" w:rsidR="00F4703A" w:rsidRPr="00493B19" w:rsidRDefault="00F4703A" w:rsidP="00E77D9E">
            <w:pPr>
              <w:bidi/>
              <w:spacing w:before="80" w:after="80"/>
              <w:rPr>
                <w:rFonts w:ascii="Arial" w:eastAsiaTheme="majorEastAsia" w:hAnsi="Arial" w:cs="Arial"/>
                <w:i/>
                <w:iCs/>
                <w:color w:val="0070C0"/>
                <w:sz w:val="22"/>
                <w:rtl/>
              </w:rPr>
            </w:pPr>
            <w:r w:rsidRPr="00493B19">
              <w:rPr>
                <w:rFonts w:ascii="Arial" w:hAnsi="Arial" w:cs="Arial"/>
                <w:i/>
                <w:iCs/>
                <w:color w:val="0070C0"/>
                <w:sz w:val="22"/>
                <w:rtl/>
              </w:rPr>
              <w:t>[يجب ملء هذه الخانة استنادًا إلى المصطلحات المستخدمة في الوثيقة]</w:t>
            </w:r>
          </w:p>
        </w:tc>
      </w:tr>
    </w:tbl>
    <w:p w14:paraId="7AB1E56F" w14:textId="77777777" w:rsidR="00F4703A" w:rsidRPr="00493B19" w:rsidRDefault="00F4703A" w:rsidP="00E77D9E">
      <w:pPr>
        <w:bidi/>
        <w:spacing w:after="120"/>
        <w:jc w:val="both"/>
        <w:rPr>
          <w:rFonts w:ascii="Arial" w:hAnsi="Arial" w:cs="Arial"/>
          <w:sz w:val="18"/>
          <w:szCs w:val="18"/>
        </w:rPr>
      </w:pPr>
    </w:p>
    <w:p w14:paraId="15BBBFD3" w14:textId="77777777" w:rsidR="00F4703A" w:rsidRPr="00493B19" w:rsidRDefault="00F4703A" w:rsidP="00E77D9E">
      <w:pPr>
        <w:bidi/>
        <w:spacing w:after="120"/>
        <w:jc w:val="both"/>
        <w:rPr>
          <w:rFonts w:ascii="Arial" w:hAnsi="Arial" w:cs="Arial"/>
          <w:sz w:val="18"/>
          <w:szCs w:val="18"/>
        </w:rPr>
      </w:pPr>
    </w:p>
    <w:p w14:paraId="622BF7F5" w14:textId="5CED0E31" w:rsidR="00917B71" w:rsidRPr="00493B19" w:rsidRDefault="00917B71" w:rsidP="00E77D9E">
      <w:pPr>
        <w:bidi/>
        <w:rPr>
          <w:rFonts w:ascii="Arial" w:hAnsi="Arial" w:cs="Arial"/>
          <w:lang w:val="en-US"/>
        </w:rPr>
        <w:sectPr w:rsidR="00917B71" w:rsidRPr="00493B19" w:rsidSect="008E35F8">
          <w:pgSz w:w="11906" w:h="16838" w:code="9"/>
          <w:pgMar w:top="851" w:right="851" w:bottom="851" w:left="851" w:header="567" w:footer="113" w:gutter="0"/>
          <w:pgBorders w:offsetFrom="page">
            <w:top w:val="single" w:sz="2" w:space="24" w:color="D9D9D9" w:themeColor="background1" w:themeShade="D9"/>
            <w:left w:val="single" w:sz="2" w:space="24" w:color="D9D9D9" w:themeColor="background1" w:themeShade="D9"/>
            <w:bottom w:val="single" w:sz="2" w:space="24" w:color="D9D9D9" w:themeColor="background1" w:themeShade="D9"/>
            <w:right w:val="single" w:sz="2" w:space="24" w:color="D9D9D9" w:themeColor="background1" w:themeShade="D9"/>
          </w:pgBorders>
          <w:cols w:space="708"/>
          <w:docGrid w:linePitch="360"/>
        </w:sectPr>
      </w:pPr>
    </w:p>
    <w:p w14:paraId="7C0D120A" w14:textId="2847B65E" w:rsidR="001C5F6F" w:rsidRPr="00493B19" w:rsidRDefault="00837F7A" w:rsidP="00E77D9E">
      <w:pPr>
        <w:pStyle w:val="KP-Policy-Heading1"/>
        <w:numPr>
          <w:ilvl w:val="0"/>
          <w:numId w:val="0"/>
        </w:numPr>
        <w:bidi/>
        <w:ind w:left="720"/>
        <w:rPr>
          <w:rFonts w:ascii="Arial" w:hAnsi="Arial" w:cs="Arial"/>
          <w:rtl/>
        </w:rPr>
      </w:pPr>
      <w:r w:rsidRPr="00493B19">
        <w:rPr>
          <w:rFonts w:ascii="Arial" w:hAnsi="Arial" w:cs="Arial"/>
          <w:noProof/>
          <w:rtl/>
        </w:rPr>
        <w:lastRenderedPageBreak/>
        <w:drawing>
          <wp:anchor distT="0" distB="0" distL="114300" distR="114300" simplePos="0" relativeHeight="251655680" behindDoc="1" locked="0" layoutInCell="1" allowOverlap="1" wp14:anchorId="35B62908" wp14:editId="4B5C8D83">
            <wp:simplePos x="0" y="0"/>
            <wp:positionH relativeFrom="column">
              <wp:posOffset>-567681</wp:posOffset>
            </wp:positionH>
            <wp:positionV relativeFrom="paragraph">
              <wp:posOffset>-581328</wp:posOffset>
            </wp:positionV>
            <wp:extent cx="7577554" cy="10718778"/>
            <wp:effectExtent l="0" t="0" r="4445" b="6985"/>
            <wp:wrapNone/>
            <wp:docPr id="54" name="Picture 1">
              <a:extLst xmlns:a="http://schemas.openxmlformats.org/drawingml/2006/main">
                <a:ext uri="{FF2B5EF4-FFF2-40B4-BE49-F238E27FC236}">
                  <a16:creationId xmlns:a16="http://schemas.microsoft.com/office/drawing/2014/main" id="{957B8347-C855-4C94-853F-7E4FC31233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57B8347-C855-4C94-853F-7E4FC312337F}"/>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7577554" cy="10718778"/>
                    </a:xfrm>
                    <a:prstGeom prst="rect">
                      <a:avLst/>
                    </a:prstGeom>
                  </pic:spPr>
                </pic:pic>
              </a:graphicData>
            </a:graphic>
            <wp14:sizeRelH relativeFrom="margin">
              <wp14:pctWidth>0</wp14:pctWidth>
            </wp14:sizeRelH>
            <wp14:sizeRelV relativeFrom="margin">
              <wp14:pctHeight>0</wp14:pctHeight>
            </wp14:sizeRelV>
          </wp:anchor>
        </w:drawing>
      </w:r>
    </w:p>
    <w:bookmarkEnd w:id="0"/>
    <w:p w14:paraId="6F440157" w14:textId="5930F880" w:rsidR="007656CC" w:rsidRPr="00493B19" w:rsidRDefault="007656CC" w:rsidP="00E77D9E">
      <w:pPr>
        <w:pStyle w:val="KP-Policy-Heading1"/>
        <w:numPr>
          <w:ilvl w:val="0"/>
          <w:numId w:val="0"/>
        </w:numPr>
        <w:bidi/>
        <w:ind w:left="720"/>
        <w:rPr>
          <w:rFonts w:ascii="Arial" w:hAnsi="Arial" w:cs="Arial"/>
        </w:rPr>
      </w:pPr>
    </w:p>
    <w:sectPr w:rsidR="007656CC" w:rsidRPr="00493B19" w:rsidSect="00A546C8">
      <w:pgSz w:w="11906" w:h="16838" w:code="9"/>
      <w:pgMar w:top="851" w:right="851" w:bottom="851" w:left="851" w:header="567" w:footer="113" w:gutter="0"/>
      <w:pgBorders w:display="notFirstPage" w:offsetFrom="page">
        <w:top w:val="single" w:sz="2" w:space="24" w:color="D9D9D9" w:themeColor="background1" w:themeShade="D9"/>
        <w:left w:val="single" w:sz="2" w:space="24" w:color="D9D9D9" w:themeColor="background1" w:themeShade="D9"/>
        <w:bottom w:val="single" w:sz="2" w:space="24" w:color="D9D9D9" w:themeColor="background1" w:themeShade="D9"/>
        <w:right w:val="single" w:sz="2" w:space="24" w:color="D9D9D9" w:themeColor="background1" w:themeShade="D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CE9F4" w14:textId="77777777" w:rsidR="008123F2" w:rsidRDefault="008123F2" w:rsidP="006B1240">
      <w:pPr>
        <w:spacing w:after="0" w:line="240" w:lineRule="auto"/>
      </w:pPr>
      <w:r>
        <w:separator/>
      </w:r>
    </w:p>
    <w:p w14:paraId="39F827FB" w14:textId="77777777" w:rsidR="008123F2" w:rsidRDefault="008123F2"/>
    <w:p w14:paraId="0022A938" w14:textId="77777777" w:rsidR="008123F2" w:rsidRDefault="008123F2"/>
  </w:endnote>
  <w:endnote w:type="continuationSeparator" w:id="0">
    <w:p w14:paraId="5D85E717" w14:textId="77777777" w:rsidR="008123F2" w:rsidRDefault="008123F2" w:rsidP="006B1240">
      <w:pPr>
        <w:spacing w:after="0" w:line="240" w:lineRule="auto"/>
      </w:pPr>
      <w:r>
        <w:continuationSeparator/>
      </w:r>
    </w:p>
    <w:p w14:paraId="74FF3791" w14:textId="77777777" w:rsidR="008123F2" w:rsidRDefault="008123F2"/>
    <w:p w14:paraId="7E03AA30" w14:textId="77777777" w:rsidR="008123F2" w:rsidRDefault="008123F2"/>
  </w:endnote>
  <w:endnote w:type="continuationNotice" w:id="1">
    <w:p w14:paraId="68FED089" w14:textId="77777777" w:rsidR="008123F2" w:rsidRDefault="008123F2">
      <w:pPr>
        <w:spacing w:after="0" w:line="240" w:lineRule="auto"/>
      </w:pPr>
    </w:p>
    <w:p w14:paraId="1292FB34" w14:textId="77777777" w:rsidR="008123F2" w:rsidRDefault="008123F2"/>
    <w:p w14:paraId="2BBBAECB" w14:textId="77777777" w:rsidR="008123F2" w:rsidRDefault="008123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29LTBukra-Regular">
    <w:altName w:val="Arial"/>
    <w:charset w:val="00"/>
    <w:family w:val="swiss"/>
    <w:pitch w:val="variable"/>
    <w:sig w:usb0="800020AF" w:usb1="D000A05A" w:usb2="00000008" w:usb3="00000000" w:csb0="0000004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SST Arabic">
    <w:altName w:val="Arial"/>
    <w:panose1 w:val="00000000000000000000"/>
    <w:charset w:val="00"/>
    <w:family w:val="swiss"/>
    <w:notTrueType/>
    <w:pitch w:val="variable"/>
    <w:sig w:usb0="8000202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612179667"/>
      <w:docPartObj>
        <w:docPartGallery w:val="Page Numbers (Bottom of Page)"/>
        <w:docPartUnique/>
      </w:docPartObj>
    </w:sdtPr>
    <w:sdtEndPr>
      <w:rPr>
        <w:noProof/>
      </w:rPr>
    </w:sdtEndPr>
    <w:sdtContent>
      <w:p w14:paraId="412EC0B7" w14:textId="6ADC9556" w:rsidR="005A5236" w:rsidRDefault="005A5236" w:rsidP="009535A9">
        <w:pPr>
          <w:pStyle w:val="Footer"/>
          <w:bidi/>
          <w:rPr>
            <w:noProof/>
            <w:rtl/>
          </w:rPr>
        </w:pPr>
        <w:r>
          <w:rPr>
            <w:rFonts w:hint="cs"/>
            <w:noProof/>
            <w:rtl/>
          </w:rPr>
          <mc:AlternateContent>
            <mc:Choice Requires="wps">
              <w:drawing>
                <wp:anchor distT="0" distB="0" distL="114300" distR="114300" simplePos="0" relativeHeight="251663360" behindDoc="0" locked="0" layoutInCell="1" allowOverlap="1" wp14:anchorId="36905157" wp14:editId="618C81C5">
                  <wp:simplePos x="0" y="0"/>
                  <wp:positionH relativeFrom="column">
                    <wp:posOffset>-14605</wp:posOffset>
                  </wp:positionH>
                  <wp:positionV relativeFrom="paragraph">
                    <wp:posOffset>16537</wp:posOffset>
                  </wp:positionV>
                  <wp:extent cx="2252345" cy="13462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52345" cy="134620"/>
                          </a:xfrm>
                          <a:prstGeom prst="rect">
                            <a:avLst/>
                          </a:prstGeom>
                          <a:solidFill>
                            <a:schemeClr val="bg1"/>
                          </a:solidFill>
                          <a:ln w="6350">
                            <a:noFill/>
                          </a:ln>
                        </wps:spPr>
                        <wps:txbx>
                          <w:txbxContent>
                            <w:p w14:paraId="767655DC" w14:textId="60372685" w:rsidR="005A5236" w:rsidRPr="00B60906" w:rsidRDefault="005A5236" w:rsidP="00B60906">
                              <w:pPr>
                                <w:bidi/>
                                <w:ind w:left="1440" w:firstLine="720"/>
                                <w:rPr>
                                  <w:rFonts w:ascii="Calibri" w:hAnsi="Calibri" w:cs="Calibri"/>
                                  <w:b/>
                                  <w:bCs/>
                                  <w:sz w:val="14"/>
                                  <w:szCs w:val="14"/>
                                  <w:rtl/>
                                </w:rPr>
                              </w:pPr>
                              <w:r w:rsidRPr="00B60906">
                                <w:rPr>
                                  <w:rFonts w:ascii="Calibri" w:hAnsi="Calibri" w:cs="Calibri"/>
                                  <w:b/>
                                  <w:bCs/>
                                  <w:sz w:val="14"/>
                                  <w:szCs w:val="14"/>
                                  <w:rtl/>
                                </w:rPr>
                                <w:t>نموذج خطة إدارة الأزمات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6905157" id="_x0000_t202" coordsize="21600,21600" o:spt="202" path="m,l,21600r21600,l21600,xe">
                  <v:stroke joinstyle="miter"/>
                  <v:path gradientshapeok="t" o:connecttype="rect"/>
                </v:shapetype>
                <v:shape id="Text Box 9" o:spid="_x0000_s1053" type="#_x0000_t202" style="position:absolute;left:0;text-align:left;margin-left:-1.15pt;margin-top:1.3pt;width:177.35pt;height:1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z9OgIAAGkEAAAOAAAAZHJzL2Uyb0RvYy54bWysVMFu2zAMvQ/YPwi6L06cJliNOEWWIsOA&#10;oC2QDD0rshQLkEVNUmJnXz9Kjtuu22nYRaZIiuR7JL246xpNzsJ5Baakk9GYEmE4VMocS/p9v/n0&#10;mRIfmKmYBiNKehGe3i0/fli0thA51KAr4QgGMb5obUnrEGyRZZ7XomF+BFYYNEpwDQt4dcescqzF&#10;6I3O8vF4nrXgKuuAC+9Re98b6TLFl1Lw8CilF4HokmJtIZ0unYd4ZssFK46O2VrxaxnsH6pomDKY&#10;9CXUPQuMnJz6I1SjuAMPMow4NBlIqbhIGBDNZPwOza5mViQsSI63LzT5/xeWP5yfHFFVSW8pMazB&#10;Fu1FF8gX6MhtZKe1vkCnnUW30KEauzzoPSoj6E66Jn4RDkE78nx54TYG46jM81k+vZlRwtE2md7M&#10;80R+9vraOh++CmhIFErqsHeJUnbe+oCVoOvgEpN50KraKK3TJc6LWGtHzgw7fTimGvHFb17akLak&#10;8+lsnAIbiM/7yNpggoi1xxSl0B26KwEHqC6I30E/P97yjcIit8yHJ+ZwYBAyLkF4xENqwCRwlSip&#10;wf38mz76Yx/RSkmLA1hS/+PEnKBEfzPY4Titg+AG4TAI5tSsAZFOcL0sTyI+cEEPonTQPONurGIW&#10;NDHDMVdJwyCuQ78GuFtcrFbJCWfSsrA1O8tj6MhspHzfPTNnr30J2NEHGEaTFe/a0/vGlwZWpwBS&#10;pd5FQnsWrzzjPKeWXncvLszbe/J6/UMsfwEAAP//AwBQSwMEFAAGAAgAAAAhABtSIRvcAAAABwEA&#10;AA8AAABkcnMvZG93bnJldi54bWxMjsFOwzAQRO9I/IO1SFxQ6zSBNgpxKqiEgAOHBj7AibdJwF5H&#10;sduGv2c5wXE0ozev3M7OihNOYfCkYLVMQCC13gzUKfh4f1rkIELUZLT1hAq+McC2urwodWH8mfZ4&#10;qmMnGEKh0Ar6GMdCytD26HRY+hGJu4OfnI4cp06aSZ8Z7qxMk2QtnR6IH3o94q7H9qs+OgV5HnYb&#10;DI23n8/1y80rPq72b71S11fzwz2IiHP8G8OvPqtDxU6NP5IJwipYpBkvFaRrEFxnd+ktiIZzloOs&#10;Svnfv/oBAAD//wMAUEsBAi0AFAAGAAgAAAAhALaDOJL+AAAA4QEAABMAAAAAAAAAAAAAAAAAAAAA&#10;AFtDb250ZW50X1R5cGVzXS54bWxQSwECLQAUAAYACAAAACEAOP0h/9YAAACUAQAACwAAAAAAAAAA&#10;AAAAAAAvAQAAX3JlbHMvLnJlbHNQSwECLQAUAAYACAAAACEABqnc/ToCAABpBAAADgAAAAAAAAAA&#10;AAAAAAAuAgAAZHJzL2Uyb0RvYy54bWxQSwECLQAUAAYACAAAACEAG1IhG9wAAAAHAQAADwAAAAAA&#10;AAAAAAAAAACUBAAAZHJzL2Rvd25yZXYueG1sUEsFBgAAAAAEAAQA8wAAAJ0FAAAAAA==&#10;" fillcolor="white [3212]" stroked="f" strokeweight=".5pt">
                  <v:textbox inset="0,0,0,0">
                    <w:txbxContent>
                      <w:p w14:paraId="767655DC" w14:textId="60372685" w:rsidR="005A5236" w:rsidRPr="00B60906" w:rsidRDefault="005A5236" w:rsidP="00B60906">
                        <w:pPr>
                          <w:bidi/>
                          <w:ind w:left="1440" w:firstLine="720"/>
                          <w:rPr>
                            <w:rFonts w:ascii="Calibri" w:hAnsi="Calibri" w:cs="Calibri"/>
                            <w:b/>
                            <w:bCs/>
                            <w:sz w:val="14"/>
                            <w:szCs w:val="14"/>
                            <w:rtl/>
                          </w:rPr>
                        </w:pPr>
                        <w:r w:rsidRPr="00B60906">
                          <w:rPr>
                            <w:rFonts w:ascii="Calibri" w:hAnsi="Calibri" w:cs="Calibri"/>
                            <w:b/>
                            <w:bCs/>
                            <w:sz w:val="14"/>
                            <w:szCs w:val="14"/>
                            <w:rtl/>
                          </w:rPr>
                          <w:t>نموذج خطة إدارة الأزمات</w:t>
                        </w:r>
                      </w:p>
                    </w:txbxContent>
                  </v:textbox>
                </v:shape>
              </w:pict>
            </mc:Fallback>
          </mc:AlternateContent>
        </w:r>
        <w:r>
          <w:rPr>
            <w:rFonts w:hint="cs"/>
            <w:noProof/>
            <w:rtl/>
          </w:rPr>
          <mc:AlternateContent>
            <mc:Choice Requires="wps">
              <w:drawing>
                <wp:anchor distT="0" distB="0" distL="114300" distR="114300" simplePos="0" relativeHeight="251661312" behindDoc="0" locked="0" layoutInCell="1" allowOverlap="1" wp14:anchorId="7F1A1DC0" wp14:editId="5696DA25">
                  <wp:simplePos x="0" y="0"/>
                  <wp:positionH relativeFrom="column">
                    <wp:posOffset>-230505</wp:posOffset>
                  </wp:positionH>
                  <wp:positionV relativeFrom="paragraph">
                    <wp:posOffset>-54605</wp:posOffset>
                  </wp:positionV>
                  <wp:extent cx="238125" cy="2667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chemeClr val="bg1"/>
                          </a:solidFill>
                          <a:ln w="6350">
                            <a:noFill/>
                          </a:ln>
                        </wps:spPr>
                        <wps:txbx>
                          <w:txbxContent>
                            <w:p w14:paraId="4DC7FD1A" w14:textId="08D55D7D" w:rsidR="005A5236" w:rsidRDefault="005A5236">
                              <w:pPr>
                                <w:bidi/>
                                <w:rPr>
                                  <w:rtl/>
                                </w:rPr>
                              </w:pPr>
                              <w:r>
                                <w:fldChar w:fldCharType="begin"/>
                              </w:r>
                              <w:r>
                                <w:rPr>
                                  <w:rtl/>
                                </w:rPr>
                                <w:instrText xml:space="preserve"> </w:instrText>
                              </w:r>
                              <w:r>
                                <w:instrText xml:space="preserve">PAGE   \* MERGEFORMAT </w:instrText>
                              </w:r>
                              <w:r>
                                <w:fldChar w:fldCharType="separate"/>
                              </w:r>
                              <w:r>
                                <w:rPr>
                                  <w:rFonts w:hint="cs"/>
                                  <w:rtl/>
                                </w:rPr>
                                <w:t>2</w:t>
                              </w:r>
                              <w:r>
                                <w:fldChar w:fldCharType="end"/>
                              </w:r>
                              <w:r>
                                <w:rPr>
                                  <w:rFonts w:hint="cs"/>
                                  <w:rtl/>
                                </w:rPr>
                                <w:t xml:space="preserv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F1A1DC0" id="Text Box 7" o:spid="_x0000_s1054" type="#_x0000_t202" style="position:absolute;left:0;text-align:left;margin-left:-18.15pt;margin-top:-4.3pt;width:18.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8SQAIAAHcEAAAOAAAAZHJzL2Uyb0RvYy54bWysVN9v2jAQfp+0/8Hy+wikA6qIUDEqpklV&#10;WwmmPhvHJpYcn2cbEvbX7+wQ2nV7mvbinO/O9+P77rK46xpNTsJ5Baakk9GYEmE4VMocSvp9t/l0&#10;S4kPzFRMgxElPQtP75YfPyxaW4gcatCVcASDGF+0tqR1CLbIMs9r0TA/AisMGiW4hgW8ukNWOdZi&#10;9EZn+Xg8y1pwlXXAhfeove+NdJniSyl4eJLSi0B0SbG2kE6Xzn08s+WCFQfHbK34pQz2D1U0TBlM&#10;eg11zwIjR6f+CNUo7sCDDCMOTQZSKi5SD9jNZPyum23NrEi9IDjeXmHy/y8sfzw9O6Kqks4pMaxB&#10;inaiC+QLdGQe0WmtL9Bpa9EtdKhGlge9R2VsupOuiV9sh6AdcT5fsY3BOCrzm9tJPqWEoymfzebj&#10;hH32+tg6H74KaEgUSuqQuoQoOz34gIWg6+ASc3nQqtoordMljotYa0dODIneH1KJ+OI3L21IW9LZ&#10;zXScAhuIz/vI2mCC2GrfUpRCt+8SMNd291CdEQUH/RR5yzcKa31gPjwzh2ODjeMqhCc8pAbMBReJ&#10;khrcz7/poz+yiVZKWhzDkvofR+YEJfqbQZ7jzCbh83Se48UN2v1brTk2a8DGJ7hslicx+gY9iNJB&#10;84KbsorZ0MQMx5wlDYO4Dv1S4KZxsVolJ5xQy8KD2VoeQ0egIwO77oU5e6EpIL+PMAwqK96x1fvG&#10;lwZWxwBSJSojvj2aF9hxuhPDl02M6/P2nrxe/xfLXwAAAP//AwBQSwMEFAAGAAgAAAAhACJidUzg&#10;AAAABwEAAA8AAABkcnMvZG93bnJldi54bWxMjstqwzAQRfeF/IOYQDclkRsVExzLITQkULpI84DS&#10;nWJNbGNrZCw5cfv1VVbtbi5zuPeky8E07IqdqyxJeJ5GwJByqysqJJyOm8kcmPOKtGosoYRvdLDM&#10;Rg+pSrS90R6vB1+wUEIuURJK79uEc5eXaJSb2hYp/C62M8qH2BVcd+oWyk3DZ1EUc6MqCgulavG1&#10;xLw+9EZC/bXefmz403a3e39b959F/XMRJykfx8NqAczj4P9guOsHdciC09n2pB1rJExELAIajnkM&#10;7A7MgJ0lCPECPEv5f//sFwAA//8DAFBLAQItABQABgAIAAAAIQC2gziS/gAAAOEBAAATAAAAAAAA&#10;AAAAAAAAAAAAAABbQ29udGVudF9UeXBlc10ueG1sUEsBAi0AFAAGAAgAAAAhADj9If/WAAAAlAEA&#10;AAsAAAAAAAAAAAAAAAAALwEAAF9yZWxzLy5yZWxzUEsBAi0AFAAGAAgAAAAhAPKZLxJAAgAAdwQA&#10;AA4AAAAAAAAAAAAAAAAALgIAAGRycy9lMm9Eb2MueG1sUEsBAi0AFAAGAAgAAAAhACJidUzgAAAA&#10;BwEAAA8AAAAAAAAAAAAAAAAAmgQAAGRycy9kb3ducmV2LnhtbFBLBQYAAAAABAAEAPMAAACnBQAA&#10;AAA=&#10;" fillcolor="white [3212]" stroked="f" strokeweight=".5pt">
                  <v:textbox inset="0,,0">
                    <w:txbxContent>
                      <w:p w14:paraId="4DC7FD1A" w14:textId="08D55D7D" w:rsidR="005A5236" w:rsidRDefault="005A5236">
                        <w:pPr>
                          <w:bidi/>
                          <w:rPr>
                            <w:rtl/>
                          </w:rPr>
                        </w:pPr>
                        <w:r>
                          <w:fldChar w:fldCharType="begin"/>
                        </w:r>
                        <w:r>
                          <w:rPr>
                            <w:rtl/>
                          </w:rPr>
                          <w:instrText xml:space="preserve"> </w:instrText>
                        </w:r>
                        <w:r>
                          <w:instrText xml:space="preserve">PAGE   \* MERGEFORMAT </w:instrText>
                        </w:r>
                        <w:r>
                          <w:fldChar w:fldCharType="separate"/>
                        </w:r>
                        <w:r>
                          <w:rPr>
                            <w:rFonts w:hint="cs"/>
                            <w:rtl/>
                          </w:rPr>
                          <w:t>2</w:t>
                        </w:r>
                        <w:r>
                          <w:fldChar w:fldCharType="end"/>
                        </w:r>
                        <w:r>
                          <w:rPr>
                            <w:rFonts w:hint="cs"/>
                            <w:rtl/>
                          </w:rPr>
                          <w:t xml:space="preserve"> |</w:t>
                        </w:r>
                      </w:p>
                    </w:txbxContent>
                  </v:textbox>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79A0A" w14:textId="77777777" w:rsidR="008123F2" w:rsidRDefault="008123F2" w:rsidP="006B1240">
      <w:pPr>
        <w:spacing w:after="0" w:line="240" w:lineRule="auto"/>
      </w:pPr>
      <w:r>
        <w:separator/>
      </w:r>
    </w:p>
    <w:p w14:paraId="226D36B8" w14:textId="77777777" w:rsidR="008123F2" w:rsidRDefault="008123F2"/>
    <w:p w14:paraId="52D8F674" w14:textId="77777777" w:rsidR="008123F2" w:rsidRDefault="008123F2"/>
  </w:footnote>
  <w:footnote w:type="continuationSeparator" w:id="0">
    <w:p w14:paraId="346E74CC" w14:textId="77777777" w:rsidR="008123F2" w:rsidRDefault="008123F2" w:rsidP="006B1240">
      <w:pPr>
        <w:spacing w:after="0" w:line="240" w:lineRule="auto"/>
      </w:pPr>
      <w:r>
        <w:continuationSeparator/>
      </w:r>
    </w:p>
    <w:p w14:paraId="0C839246" w14:textId="77777777" w:rsidR="008123F2" w:rsidRDefault="008123F2"/>
    <w:p w14:paraId="2E8F4AF1" w14:textId="77777777" w:rsidR="008123F2" w:rsidRDefault="008123F2"/>
  </w:footnote>
  <w:footnote w:type="continuationNotice" w:id="1">
    <w:p w14:paraId="4CBB99A2" w14:textId="77777777" w:rsidR="008123F2" w:rsidRDefault="008123F2">
      <w:pPr>
        <w:spacing w:after="0" w:line="240" w:lineRule="auto"/>
      </w:pPr>
    </w:p>
    <w:p w14:paraId="5401AD86" w14:textId="77777777" w:rsidR="008123F2" w:rsidRDefault="008123F2"/>
    <w:p w14:paraId="5F6AC711" w14:textId="77777777" w:rsidR="008123F2" w:rsidRDefault="008123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AE2E5" w14:textId="738A2340" w:rsidR="005A5236" w:rsidRPr="00DC2ABA" w:rsidRDefault="005A5236" w:rsidP="00DC2ABA">
    <w:pPr>
      <w:pStyle w:val="Header"/>
      <w:bidi/>
      <w:jc w:val="right"/>
      <w:rPr>
        <w:rtl/>
      </w:rPr>
    </w:pPr>
    <w:r>
      <w:rPr>
        <w:rFonts w:hint="cs"/>
        <w:noProof/>
        <w:rtl/>
      </w:rPr>
      <mc:AlternateContent>
        <mc:Choice Requires="wpg">
          <w:drawing>
            <wp:anchor distT="0" distB="0" distL="114300" distR="114300" simplePos="0" relativeHeight="251660288" behindDoc="0" locked="0" layoutInCell="1" allowOverlap="1" wp14:anchorId="2D23A7FF" wp14:editId="59F05D59">
              <wp:simplePos x="0" y="0"/>
              <wp:positionH relativeFrom="column">
                <wp:posOffset>237821</wp:posOffset>
              </wp:positionH>
              <wp:positionV relativeFrom="paragraph">
                <wp:posOffset>4607560</wp:posOffset>
              </wp:positionV>
              <wp:extent cx="6780899" cy="5436565"/>
              <wp:effectExtent l="0" t="0" r="1270" b="0"/>
              <wp:wrapThrough wrapText="bothSides">
                <wp:wrapPolygon edited="0">
                  <wp:start x="243" y="0"/>
                  <wp:lineTo x="61" y="681"/>
                  <wp:lineTo x="0" y="1362"/>
                  <wp:lineTo x="121" y="1665"/>
                  <wp:lineTo x="1274" y="2498"/>
                  <wp:lineTo x="243" y="2725"/>
                  <wp:lineTo x="0" y="2952"/>
                  <wp:lineTo x="0" y="4769"/>
                  <wp:lineTo x="243" y="4920"/>
                  <wp:lineTo x="243" y="6510"/>
                  <wp:lineTo x="4309" y="7342"/>
                  <wp:lineTo x="5947" y="7342"/>
                  <wp:lineTo x="21422" y="19453"/>
                  <wp:lineTo x="21543" y="19453"/>
                  <wp:lineTo x="21543" y="11278"/>
                  <wp:lineTo x="17295" y="8553"/>
                  <wp:lineTo x="11227" y="2422"/>
                  <wp:lineTo x="6008" y="1135"/>
                  <wp:lineTo x="728" y="0"/>
                  <wp:lineTo x="243" y="0"/>
                </wp:wrapPolygon>
              </wp:wrapThrough>
              <wp:docPr id="87" name="Group 86">
                <a:extLst xmlns:a="http://schemas.openxmlformats.org/drawingml/2006/main">
                  <a:ext uri="{FF2B5EF4-FFF2-40B4-BE49-F238E27FC236}">
                    <a16:creationId xmlns:a16="http://schemas.microsoft.com/office/drawing/2014/main" id="{657C4D87-A3D6-44F7-93C9-57C4744FF382}"/>
                  </a:ext>
                </a:extLst>
              </wp:docPr>
              <wp:cNvGraphicFramePr/>
              <a:graphic xmlns:a="http://schemas.openxmlformats.org/drawingml/2006/main">
                <a:graphicData uri="http://schemas.microsoft.com/office/word/2010/wordprocessingGroup">
                  <wpg:wgp>
                    <wpg:cNvGrpSpPr/>
                    <wpg:grpSpPr>
                      <a:xfrm flipH="1">
                        <a:off x="0" y="0"/>
                        <a:ext cx="6780899" cy="5436565"/>
                        <a:chOff x="0" y="0"/>
                        <a:chExt cx="6780899" cy="5436565"/>
                      </a:xfrm>
                    </wpg:grpSpPr>
                    <wps:wsp>
                      <wps:cNvPr id="2" name="Freeform 205">
                        <a:extLst>
                          <a:ext uri="{FF2B5EF4-FFF2-40B4-BE49-F238E27FC236}">
                            <a16:creationId xmlns:a16="http://schemas.microsoft.com/office/drawing/2014/main" id="{716FB62B-2D1E-469D-BB74-D0C7951489FA}"/>
                          </a:ext>
                        </a:extLst>
                      </wps:cNvPr>
                      <wps:cNvSpPr/>
                      <wps:spPr>
                        <a:xfrm>
                          <a:off x="6189588" y="331137"/>
                          <a:ext cx="591311" cy="490587"/>
                        </a:xfrm>
                        <a:custGeom>
                          <a:avLst/>
                          <a:gdLst/>
                          <a:ahLst/>
                          <a:cxnLst/>
                          <a:rect l="0" t="0" r="0" b="0"/>
                          <a:pathLst>
                            <a:path w="591311" h="490587">
                              <a:moveTo>
                                <a:pt x="321081" y="77228"/>
                              </a:moveTo>
                              <a:lnTo>
                                <a:pt x="0" y="265492"/>
                              </a:lnTo>
                              <a:lnTo>
                                <a:pt x="65850" y="368350"/>
                              </a:lnTo>
                              <a:lnTo>
                                <a:pt x="293332" y="421982"/>
                              </a:lnTo>
                              <a:cubicBezTo>
                                <a:pt x="286372" y="441794"/>
                                <a:pt x="311036" y="462787"/>
                                <a:pt x="360692" y="474623"/>
                              </a:cubicBezTo>
                              <a:cubicBezTo>
                                <a:pt x="427735" y="490587"/>
                                <a:pt x="514108" y="483666"/>
                                <a:pt x="552843" y="459193"/>
                              </a:cubicBezTo>
                              <a:cubicBezTo>
                                <a:pt x="591311" y="434872"/>
                                <a:pt x="567689" y="402716"/>
                                <a:pt x="500862" y="387323"/>
                              </a:cubicBezTo>
                              <a:cubicBezTo>
                                <a:pt x="451344" y="375919"/>
                                <a:pt x="391756" y="376871"/>
                                <a:pt x="348716" y="387933"/>
                              </a:cubicBezTo>
                              <a:lnTo>
                                <a:pt x="159233" y="343851"/>
                              </a:lnTo>
                              <a:lnTo>
                                <a:pt x="112052" y="272554"/>
                              </a:lnTo>
                              <a:lnTo>
                                <a:pt x="409853" y="96100"/>
                              </a:lnTo>
                              <a:cubicBezTo>
                                <a:pt x="460387" y="98703"/>
                                <a:pt x="512076" y="90855"/>
                                <a:pt x="539025" y="74765"/>
                              </a:cubicBezTo>
                              <a:cubicBezTo>
                                <a:pt x="574915" y="53327"/>
                                <a:pt x="552995" y="25565"/>
                                <a:pt x="490727" y="12725"/>
                              </a:cubicBezTo>
                              <a:cubicBezTo>
                                <a:pt x="428954" y="0"/>
                                <a:pt x="350176" y="6667"/>
                                <a:pt x="314096" y="27660"/>
                              </a:cubicBezTo>
                              <a:cubicBezTo>
                                <a:pt x="287020" y="43408"/>
                                <a:pt x="291414" y="62865"/>
                                <a:pt x="321081" y="77228"/>
                              </a:cubicBezTo>
                            </a:path>
                          </a:pathLst>
                        </a:custGeom>
                        <a:solidFill>
                          <a:srgbClr val="57479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3" name="Freeform 206">
                        <a:extLst>
                          <a:ext uri="{FF2B5EF4-FFF2-40B4-BE49-F238E27FC236}">
                            <a16:creationId xmlns:a16="http://schemas.microsoft.com/office/drawing/2014/main" id="{A13D215A-70AA-495F-A611-D2FDA5DF8B5B}"/>
                          </a:ext>
                        </a:extLst>
                      </wps:cNvPr>
                      <wps:cNvSpPr/>
                      <wps:spPr>
                        <a:xfrm>
                          <a:off x="5856221" y="825445"/>
                          <a:ext cx="923924" cy="181202"/>
                        </a:xfrm>
                        <a:custGeom>
                          <a:avLst/>
                          <a:gdLst/>
                          <a:ahLst/>
                          <a:cxnLst/>
                          <a:rect l="0" t="0" r="0" b="0"/>
                          <a:pathLst>
                            <a:path w="923924" h="181202">
                              <a:moveTo>
                                <a:pt x="682116" y="38493"/>
                              </a:moveTo>
                              <a:lnTo>
                                <a:pt x="523176" y="0"/>
                              </a:lnTo>
                              <a:lnTo>
                                <a:pt x="252755" y="21704"/>
                              </a:lnTo>
                              <a:lnTo>
                                <a:pt x="181089" y="64947"/>
                              </a:lnTo>
                              <a:cubicBezTo>
                                <a:pt x="128092" y="61289"/>
                                <a:pt x="72643" y="69760"/>
                                <a:pt x="41706" y="88277"/>
                              </a:cubicBezTo>
                              <a:cubicBezTo>
                                <a:pt x="0" y="113232"/>
                                <a:pt x="18211" y="147192"/>
                                <a:pt x="83159" y="164121"/>
                              </a:cubicBezTo>
                              <a:cubicBezTo>
                                <a:pt x="148678" y="181202"/>
                                <a:pt x="236131" y="174306"/>
                                <a:pt x="277685" y="148741"/>
                              </a:cubicBezTo>
                              <a:cubicBezTo>
                                <a:pt x="308521" y="129780"/>
                                <a:pt x="305028" y="106031"/>
                                <a:pt x="274002" y="88378"/>
                              </a:cubicBezTo>
                              <a:lnTo>
                                <a:pt x="321576" y="59359"/>
                              </a:lnTo>
                              <a:lnTo>
                                <a:pt x="505307" y="44690"/>
                              </a:lnTo>
                              <a:lnTo>
                                <a:pt x="619455" y="72706"/>
                              </a:lnTo>
                              <a:cubicBezTo>
                                <a:pt x="608431" y="94449"/>
                                <a:pt x="633628" y="118299"/>
                                <a:pt x="687170" y="131596"/>
                              </a:cubicBezTo>
                              <a:cubicBezTo>
                                <a:pt x="755966" y="148665"/>
                                <a:pt x="844650" y="141693"/>
                                <a:pt x="884427" y="116026"/>
                              </a:cubicBezTo>
                              <a:cubicBezTo>
                                <a:pt x="923924" y="90550"/>
                                <a:pt x="899692" y="56565"/>
                                <a:pt x="831112" y="40118"/>
                              </a:cubicBezTo>
                              <a:cubicBezTo>
                                <a:pt x="782979" y="28562"/>
                                <a:pt x="725575" y="28676"/>
                                <a:pt x="682116" y="38493"/>
                              </a:cubicBezTo>
                            </a:path>
                          </a:pathLst>
                        </a:custGeom>
                        <a:solidFill>
                          <a:srgbClr val="57479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4" name="Picture 4">
                          <a:extLst>
                            <a:ext uri="{FF2B5EF4-FFF2-40B4-BE49-F238E27FC236}">
                              <a16:creationId xmlns:a16="http://schemas.microsoft.com/office/drawing/2014/main" id="{EE91DBB9-8C6A-4A5B-9966-19CD852E964E}"/>
                            </a:ext>
                          </a:extLst>
                        </pic:cNvP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780701" cy="5436565"/>
                        </a:xfrm>
                        <a:prstGeom prst="rect">
                          <a:avLst/>
                        </a:prstGeom>
                        <a:noFill/>
                        <a:ln>
                          <a:noFill/>
                        </a:ln>
                      </pic:spPr>
                    </pic:pic>
                    <wps:wsp>
                      <wps:cNvPr id="5" name="Freeform 208">
                        <a:extLst>
                          <a:ext uri="{FF2B5EF4-FFF2-40B4-BE49-F238E27FC236}">
                            <a16:creationId xmlns:a16="http://schemas.microsoft.com/office/drawing/2014/main" id="{D03838F1-7202-4D49-9650-CB4AB806AD49}"/>
                          </a:ext>
                        </a:extLst>
                      </wps:cNvPr>
                      <wps:cNvSpPr/>
                      <wps:spPr>
                        <a:xfrm>
                          <a:off x="5463522" y="164844"/>
                          <a:ext cx="995768" cy="381443"/>
                        </a:xfrm>
                        <a:custGeom>
                          <a:avLst/>
                          <a:gdLst/>
                          <a:ahLst/>
                          <a:cxnLst/>
                          <a:rect l="0" t="0" r="0" b="0"/>
                          <a:pathLst>
                            <a:path w="995768" h="381443">
                              <a:moveTo>
                                <a:pt x="436994" y="137896"/>
                              </a:moveTo>
                              <a:lnTo>
                                <a:pt x="170968" y="283768"/>
                              </a:lnTo>
                              <a:cubicBezTo>
                                <a:pt x="122098" y="280491"/>
                                <a:pt x="69279" y="288111"/>
                                <a:pt x="39269" y="304456"/>
                              </a:cubicBezTo>
                              <a:cubicBezTo>
                                <a:pt x="0" y="325817"/>
                                <a:pt x="14313" y="354164"/>
                                <a:pt x="71882" y="367753"/>
                              </a:cubicBezTo>
                              <a:cubicBezTo>
                                <a:pt x="129908" y="381443"/>
                                <a:pt x="209258" y="374827"/>
                                <a:pt x="248438" y="352983"/>
                              </a:cubicBezTo>
                              <a:cubicBezTo>
                                <a:pt x="276657" y="337260"/>
                                <a:pt x="276022" y="318058"/>
                                <a:pt x="251486" y="303643"/>
                              </a:cubicBezTo>
                              <a:lnTo>
                                <a:pt x="497217" y="167639"/>
                              </a:lnTo>
                              <a:lnTo>
                                <a:pt x="732726" y="147573"/>
                              </a:lnTo>
                              <a:lnTo>
                                <a:pt x="836193" y="89357"/>
                              </a:lnTo>
                              <a:cubicBezTo>
                                <a:pt x="884186" y="91554"/>
                                <a:pt x="933843" y="84061"/>
                                <a:pt x="960386" y="69012"/>
                              </a:cubicBezTo>
                              <a:cubicBezTo>
                                <a:pt x="995768" y="48946"/>
                                <a:pt x="976439" y="23254"/>
                                <a:pt x="917816" y="11582"/>
                              </a:cubicBezTo>
                              <a:cubicBezTo>
                                <a:pt x="859649" y="0"/>
                                <a:pt x="784186" y="6528"/>
                                <a:pt x="748677" y="26175"/>
                              </a:cubicBezTo>
                              <a:cubicBezTo>
                                <a:pt x="722020" y="40932"/>
                                <a:pt x="725169" y="58991"/>
                                <a:pt x="752652" y="72199"/>
                              </a:cubicBezTo>
                              <a:lnTo>
                                <a:pt x="670623" y="117919"/>
                              </a:lnTo>
                              <a:close/>
                            </a:path>
                          </a:pathLst>
                        </a:custGeom>
                        <a:solidFill>
                          <a:srgbClr val="57479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xmlns:w16="http://schemas.microsoft.com/office/word/2018/wordml" xmlns:w16cex="http://schemas.microsoft.com/office/word/2018/wordml/cex">
          <w:pict>
            <v:group w14:anchorId="12C83B01" id="Group 86" o:spid="_x0000_s1026" style="position:absolute;margin-left:18.75pt;margin-top:362.8pt;width:533.95pt;height:428.1pt;flip:x;z-index:251660288" coordsize="67808,54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D78tggAAFwdAAAOAAAAZHJzL2Uyb0RvYy54bWzsWduO3MYRfQ+QfyDm&#10;3Rr2vTnQrpFYlhLASATb+QAuh7NDmEMSJPeifH1Od3Vz2KtZeeIgejAsQMtLd1dXnaquOqx5++3z&#10;qc0e63Fq+u5mw97km6zuqn7fdPc3m3/9/P4bu8mmuez2Zdt39c3mUz1tvr3985/ePg27mvfHvt3X&#10;YwYh3bR7Gm42x3kedtvtVB3rUzm96Ye6w+ChH0/ljMfxfrsfyydIP7Vbnud6+9SP+2Hsq3qa8PYd&#10;DW5uvfzDoa7mfx4OUz1n7c0Gus3+7+j/3rm/29u35e5+LIdjUwU1yt+gxalsOmy6iHpXzmX2MDaf&#10;iTo11dhP/WF+U/WnbX84NFXtbYA1LH9hzYexfxi8Lfe7p/thgQnQvsDpN4ut/vH4ccya/c3Gmk3W&#10;lSf4yG+bWe3AeRrud5jzYRx+Gj6O4cU9PTl7nw/jKTu0zfA3eN8jAJuyZw/wpwXg+nnOKrzUxua2&#10;KDZZhTElhVZakQuqI/z02brq+P2vrNySCrdvt07TRbGnAeE0nRGb/jfEfjqWQ+0dMTk0AmI8AvZ+&#10;rGsXohnPvTlud0xbEJt2E8CLcLlrAEkzWyiLIwI4hGBMGEIj4qUKhrcElyxyBR/BBYvN5a56mOYP&#10;dX9yMsvHH6aZ4nkf78pjvKueu3g74lR88TwM5ezWOaHuNnuCs4Imx5tNUMSNnvrH+ufez5ud8wRn&#10;uYW+MMcYzm3Q9jyt7dbTcSAxk2slCx6mxgnxOni5WllFk4W2AreEQpwUrzSZF0II+AaiJWeFfSm6&#10;erhrqr/W/15rwq0WJqyRzBTS7QDrySrGcqFJoOaGnLAM6lxDe7+bkZqLoFu6S/pEYiU3Rihaufg2&#10;ilVMAkoatEJrfxiXQcWtFDQIxxTX7xnd6LAR0sLklZ1KG21xON1gzg1L98xzq8lOYY34b+xUTEjp&#10;xQrj1F3vKQpmFGErsLthySA0hBZOIewJt17ENvU+UwXHRL9GCqu8QJyYOCteyQeM4ciSVdxwpbzf&#10;X50t88Iqkl1olr8Mw4tO1jlU9+oU1uTegsWN2NyQeUVuVciEpJgSRc4pOIw0lCWhV7pF+hQWGlkw&#10;WqhwDEJCCWOKFwWNwdaYemkMp9pgtsONOSguQn1pQ8mRw8i9oZySQBxTFqxD+CZ6CAYkyXButI44&#10;ptLTJ5LJASGnRIDwxflYRS8vcGRID43jnKD5Sl5abwFwXa7z2XXJfx7xc4ad+rbZv2/a1uWGaby/&#10;+64ds8cS1ELBScX3vv6V7XAs6S1CBP8CkmG+3yAR1HYuwQJ0THWCu95tETOcr2yxgLjCMs2f2trN&#10;a7sf6wNKN/Iu9ws9aaoXncqqqruZivJ0LPd1UHWtk6NZboXXygt0kg/Yf5EdBMSZJCTKJi3DfLe0&#10;9pxrWUwWvaIYLV5W+J37bl4Wn5quHy9Z1sKqsDPNjyARNA6lu37/yfMV8AJPBRyV8TcLi/q/cAJk&#10;ByJRK04QiNSVnAClTnNORdRyJWWI5MgJkN4Kjjh3FIpZpJBY3xwVcxh+NU4QNQEnCIq47c/Fns6s&#10;tpwtSVwuteo8Lc3IiouYNuLJiRPiNeQCxQ1ypktYnJn8y5kb+oF4+slaFjLSqChxnQhidmbc5qGw&#10;a9wnVctwHeqvLgzlr7gM7CGn1GYtCvzVaZSyGiggB3dBcEd5zMFHaVkaRjwpjlmBakdjWjLEDB2K&#10;1Jr0ibBj0oKK08olhKJULjRYJw0aKWDNSh2YpC2hDiFGXr+nQIkLYc14gQ+BtViRqxx00VefHCXT&#10;i10UMjJHlLtBawX0vmRmdCUZiISvQvFRhQBItCROilearHIlcip9Uuriy2GnWSFD2KFeEjgrwnAJ&#10;bZ2DrRGghZQyiSQtBKoVGQ5X49toBbbjQyYEhnO198RVLAAnowBn9HjC12k1tLAy0GmUTE1HMoJt&#10;MRp5ANM5v37PmA7gJtBZIumL1KKILBm844U6+MRhgUHnjF127yVcDfAyFP/cJc01dI7MmZAdEOtJ&#10;DL+SkdZb/MEGiF74mvy7ZANDU+3wP7AB3H3WIfj13hNWzQ9jvQlCTlfJOJXjLw/DN2j/gGY2d03b&#10;zJ98KwtMxynVPX5sKtctcA/nZgMqPhELjLpNM1/w4hxagdPWVD/01S9T1vXfHcvuvv7LOPZPx7rc&#10;g+1Qrk6XbN1jsuUdmjmR47r7YBx6Zi96ThfwoX7Wu756OIF6UoNurFvY2XfTsRmmTTbu6tNdjX7T&#10;+Pd9yPLTWP2IloRPfNM81nMFGh5ZqH+P47gMeI3PSjr9X+muUOYMdSbSJ9eCMjmy8YsWFLaIBGoY&#10;ifJn7gaKQjfPQmODxSWHMMXpufB1R8mTF5jo3niNSUd/C5W/EhtFAvyMjfr86rjwVR0qJbVQnLIz&#10;0xLFgbJshBPfkyAEhKawTIIWUamNYH49Nho0ARsNijhfnGkm1Xr0HAt0d3xhBJVYSup5XsoNUH8L&#10;Z59jmeAeuE2ZxLpoxGLHOEejIKzJ8Tm+Lkwog0vNsih86zEQe031TOTg/deXXop0wZVlyYc2A+8I&#10;vRCFSh98R0gYBoLqlRTaGLQ1yLDUoPSJFoK9oV1BKxePR9thObSgQSPBgNf2ccSPCINoRdjr93Rt&#10;AkUUTaBRl1JuDOYhRAWz6JIme6KThla2c6BAF2+Jz9Sy1OmyMPik8GsYuIP4Mn1EMwwa0WxplIlW&#10;RZnxSuihmecadk4fC2YaPxDipFStsMRKFkxAa4d6VBFvNMViK9DKXCfhVLjeEykGVguKda2H46GG&#10;jtIWMiFP+N6RAMQfCARcElLo5dnwqceYWhqvqU3pU7AQbBW82AlNPgvM2XKNnufarwguhC3podFD&#10;vNo49KWXHlJepB9bYI3gw16owu8UCZpGoVFNBwbRQUQdCT41J7qRzNL4PkCj1JnF0FSmzqcvCtR7&#10;rtp+qskpf/Se0PY5V/3Q1/rd9J78r1P4Cc/32cLPje43wvWzb2KdfxS9/Q8AAAD//wMAUEsDBAoA&#10;AAAAAAAAIQA28V+/Yz8AAGM/AAAUAAAAZHJzL21lZGlhL2ltYWdlMS5wbmeJUE5HDQoaCgAAAA1J&#10;SERSAAACyAAAAjsIAwAAAMZznfMAAAMAUExURUdwTFdHnldHnldHnldHnldHnldHnldHnldHnldH&#10;nldHnldHnldHnldHnldHnldHnldHnldHnldHnldHnldHnldHnldHnldHnldHnldHnldHnldHnldH&#10;nldHnldHnldHnldHnldHnldHnldHnldHnldHnldHnldHnldHnldHnldHnldHnldHnldHnldHnldH&#10;nldHnldHnldHnldHnldHnldHnldHnldHnldHnldHnldHnldHnldHnldHnldHnldHnldHnldHnldH&#10;nldHnldHnldHnldHnldHnldHnldHnldHnldHnldHnldHnldHnldHnldHnldHnldHnldHnldHnldH&#10;nldHnldHnldHnldHnldHnldHnldHnldHnldHnldHnldHnldHnldHnldHnldHnldHnldHnldHnldH&#10;nldHnldHnldHnldHnldHnldHnldHnldHnldHnldHnldHnldHnldHnldHnldHnldHnldHnldHnldH&#10;nldHnldHnldHnldHnldHnldHnldHnldHnldHnldHnldHnldHnldHnldHnldHnldHnldHnldHnldH&#10;nldHnldHnldHnldHnldHnldHnldHnldHnldHnldHnldHnldHnldHnldHnldHnldHnldHnldHnldH&#10;nldHnldHnldHnldHnldHnldHnldHnldHnldHnldHnldHnldHnldHnldHnldHnldHnldHnldHnldH&#10;nldHnldHnldHnldHnldHnldHnldHnldHnldHnldHnldHnldHnldHnldHnldHnldHnldHnldHnldH&#10;nldHnldHnldHnldHnldHnldHnldHnldHnldHnldHnldHnldHnldHnldHnldHnldHnldHnldHnldH&#10;nldHnldHnldHnldHnldHnldHnldHnldHnldHnldHnldHnldHnldHnldHnldHnldHnldHnldHnldH&#10;nldHnldHnldHnldHnldHnldHnldHnldHnldHnldHnldHnldHnldHnldHnldHnldHnldHnldHnqCf&#10;qkAAAAD/dFJOUwD7BQQCA/z+Af36+fgGBwrzCBIP6vQO9fIN7gn34BbvCxHr7RXpHvD2DPHmE+cX&#10;I+HSMt9vGBAdFJs3QYQaJeQbdCecM5Au1OJE28/Wrt7XYMPTyew6zD3HvkssJJ3VaSCmgoDQIV0Z&#10;jWNfME22stEcH7CTJipl2p9zlHdQTrPKaHCPwK87a8GGdYdD2KPNLdwpfqXjSDno2VOFt0ZWerua&#10;NZd8WGFqUnhsiCjCK63Ecjg+Nol9dou5jt0xe6G4yC+ojIMip2RmVMttTKzFv1pbeW5ClZY/V6vO&#10;pGJVT5E8R6qxqeVJvXFAtaCKXlGYxpm6Z0q8f7SBXKI0WUWekqLyGi8AADsTSURBVHgB7JV3QBTX&#10;9seX7csuHanSi6IISBMQQVAEBBtYsKDYK/ZCV7AXFMGGJSQKitEYxcTy1KhYUJ/dxI7GWH72ksT4&#10;NCbzS16e905dxrC7F8j9/MXOOd9zzj3z5Y4Ag8FgMBgMpla4Z0tQj4DB1AZRh6d7e7sQhAnqQTCY&#10;v4lFxcXfrqmIv7BFPQ0G8/G4Zxd26iwjSGAjY+oVwkOj8s7aEAyMUA+GwfDE7LJ/WpySYMcR9XQY&#10;TM1MqH49y49m3eap845jI2PqCcJDo/LO2lAtrOhyLPN7rz+CXvCZB+pBMRgOzC77p8UpqR5ulLT+&#10;xxCjDxltYcAa9bQYDJMJ1a9n+VEtTLRYs+BKpJiaBqMWqEfGYMgID43KO2tDtbBi0eHy5QEsyd7Y&#10;yJi6R+DD3LQ4JdXDlgefz9hhxKXYAhPNUE+PwQgEKVmDJ9pRLUy4ffN56RaxWllfmB2I+giYfzbC&#10;0V2jZjpQLaxYdffC/eE8xKOhxgn1QTD/WAIf5j4eoqR6uGniywErHHnJTUujukHh2MHL8aWM0TUp&#10;WYMn2lEtTJi/evLrUgnPAgYzzkhpekLvcAjqc2H+MQhHd42a6UB1oGzanU9+avMxVXw7EqxsDUJ9&#10;PkzDJ/Bh7uMhSqrzmk7/dGMPj4+t5OjH7mOCSEJ9SEyDZuizwRPtaJ5zLtl9forkb5Uz5fIxoW+I&#10;+qiYhonBvrJbcx2obpN1vLq/T9vaVK3kMvJq1OfFNDycWv/fgXH6dKsZH5ntUfvaZQ5sNvZ5ivrM&#10;mHqNpEOfG+V7g6NCM+dkD/3zwdBnb37wYf30T7LXRMN+E5ml/TLeC1EvAlOPeVe+phnZUC4/zHXg&#10;+PDLjnlroqNZpRKUbFr0OH9gcHnxIQ1c85h/MO+TCHWompN+lPhqoqNkgDkseawV6gVgGgSV3B52&#10;6T1iWK8RTcHvxbEa6RibAFucnI36/JiGwWwuF7fMdhcIbDNtwIOCUrkmGk7OgT1alGmkJAYjuMTh&#10;Y1mWQCCqCge/3TYLNdHOKUoflFQtsEZ9ekzDIZjVxw5dBYITi8BP49cemugl2twdtuh0FPXRMQ2K&#10;kLMMGy/6JFCw8CT4qT/JXiOdvu8PW4xrjfrcmHrD0GGFGXdmDnmx5/RvocWtuPOOHm/Xs4niv/5q&#10;1DkpY12AQNC+BFhOdsxbI9NsSYU2dp4hQb0cTP3AcNj1GOo123GQtVqFkVe/FKO//gy7IwOyEl+N&#10;zGP6ux684fcGol4Ppn4g8l9JMHEr4yUe/hx6bnGshuaxgWM8ikS9Hkw9QZLKYuM/kPG4XQMXWIL8&#10;glK5Rubp0wXO0GU56u1g6g1V7D4miKqalLa74NXptlmokWmmfAMHcPAXoV4Opp5g4HvjDIePVzmq&#10;l0qmhoNc48EeGhkn6FspqCn9Lgj1djD1AdNL29+21Oe6jolZ7urlJxaBVP1J9hqZSLjdAfb/eQnq&#10;BWHqOvKjmwaNjSHU4JbfXn2JS9NBruyYt2bGyp4GByjIQr0kTJ3GsP3ISVub0Gy7LOdI+vVoc9Wf&#10;fxt3Plg0Y6maCnLTLRU3X0Fxia9mJltSAmta7TJAvShMncV0YXp+gh7VwnoJ+ekLPT9kGHi2tWXX&#10;ehzdkX38Ql5RybgW1AqLYzUznOtLKaipSPZCvStMnUTuXXwkZxnBYE97QzUqg/G+y5+mf5X26KRP&#10;U4KdglK5RgY0mE/6SHTT0BWPaUgYth85qVszDh+GSzh1YQObcIg+IHOJ3izUzJDPCmBZnyuoV4ap&#10;Y3guTM9P0KO6Ty/6ekRsNPiZzSEdH6zH7l6rgqQfglfnnovtECDS1Jyjz8L6loW2qNeGQYnYNayt&#10;NfjMy/udOJKzjOZB4y8zjr8z+TMcAZ79wlrMNU9FFjaO6Zn6+Mn8Uffbu5tofnKvdgp4yV8fj3qR&#10;GFSIdkZMTHCT/ukDhUPL5JE7jmd8aUXz8L1Hq2+GAZsLvMB1K2UxjsUgKI8ZsMLbWpvTG5aTZp2+&#10;AvUyMYiQ3x9rTKhDGl80/70rXZYD4q/pIdtdLiDovF0LNzCFE51J/21P5ajXiUHE7Z5qPNzoxXdV&#10;O21ZdZtAko+YEhAOaA5Cxm+0ehf/ge9cOG3j1Y6ot4lBxUMlh4ebp85bN1nMLRQ6g9SfSI/Fw/4F&#10;nquiXLU8/fA0BZz4agrqZWLQEcPh45Ialb+D3Fnw4bNo8FT6m7uWZzfZbwwHjruMdpEYpMjd2H1s&#10;N75G6T6QrDf8f4/eJ8IK25Zqe/YrdrCb+VQx6lVidILIhP35JhWLjWWHa/axQDAE5H/y3987esMK&#10;P3+m7QN99iXspl9ppstdYlAgCom4u7WLi4xQmk87+LJrAD3uPVZKs7HPpEhelXOBorNcIFgyFlaY&#10;vlDbp2rzVgbb5YQh2CtGl5iMLGlEu2x7L6EneZ7LOBiuDzIO8y3uCjXvvYsU4Ef8Jm0fy7aQdKr+&#10;a3W9VYyOEV40J5jo3WDL3Qfi93jXnwgvcT3wp11XiZaPJT8fA0/jslmkw41iUCB6RLDS1IAlWe4G&#10;4r58G1Qza5v7G2j7WCFJpH/KSaY6XSkGBYPYfUxYsXrtOogX8m0gcqNVblbooe1DjS+SwX57puhy&#10;nxhtY9H3UunFDbmjqiu8yI85LmTZFdYiw0BCIu/GeZTCjSs9tX1SozeWsN+0Mdpuh9EdAesyxing&#10;y/3X+tYgVM3q45gTHIXATSez59u8A6muNHi8ts8qHxZOuv0jDHSwXoxuaJ2jYDi1E/Bh6wJGMGGq&#10;CVetISCpjHf/a0DjF6n1w/aYDs+h+NRe6/0wusJzD+ude1L+IcFg+fouMtK3+Ed1bnsC8k7znuAU&#10;0KiCtHxY98OkI84dreVuGB0SEM3qY4KgXFYmm8Dza2rLLQR5VkK+I3gqgWi71s7pOHRnn64jGsPz&#10;+Z3Q9moxukM++RiHj6dTE42kHwJ6RuoKGlqCCrG8p9gGNF00ejqPoyH/LsusPJDa06cp7XiN9pvo&#10;bssYbWK7s+q7F8YcNiY6BtDS4cVdobZsKsjL4z3Kv2HfXrU9lvXRHWNuZI54u6ZnTGOuwxGyA22Q&#10;7ByjWezX7hoYL+V8zQRhNciDrjkAgrvU1vaH/wu85xG1AKL8v3MeC+8V2SPL9+Z/s3iZiuBB0k7U&#10;bwBTS8SRV+alNlf/mi0f+FswlRdBfJvaDkthoUjeY+0GmsZOPCVm/XpUH7+Qd33PtXBe5pXZLOrW&#10;6WWo/7nYQ23kqF8DphbYhvy4PqkR7fXa9N77tIPF/QUlcXbNCIVz/5l3y3sIWeWzgeae+j4xIPHq&#10;QhOes30BJ7pYU65TYdGruHtKXubtHj/39PpBp65cWhIgQr1/TO2x/z7zWBcp7S37zXqd7U7OEknU&#10;1XBUAGUrtc3akXo0/vnCTol8afbm3W8H3j39ePXGPl7sopNAkqD+KIbpNurNqzCPPnvn28Fzbj78&#10;wl6CevEYzWExf00L2rtWxqX5Xzb72ELxQH9TbV6WjNqtSRPKz/gnU1hEG2HCCjW15ef92MwrXdny&#10;weFJhQOKK5YGiVEvHKMlJLfnDaEZ+ef0KR9fJx/oR6hPDFr3aWd1d6ZelDVD46QC4TTuyq17kqo0&#10;H1Iy8NaGH5/djjSVo94xRke0Od7Jiuomu+fVHh9XIxdo+98W1ZQ8dOpdZ24rb2V+8++AoCXXt6Jv&#10;KqygSG6DeqcYNAgvVcbTLuYHEV98RIFeJGmzH+aE1ZQv3/eK08mXGdn3YXAja7k2yVKYsqcD6nVi&#10;UJKyMceS6qiYl1nWPMUeCqrU79MTTuoVi7l8LFvCyH0Iq8exlLIOJQ0+bi3qRWKQY/L9rY5UV+mf&#10;3bWEl7TVyDs2VKk08UgvEbcglcvIT+iZSx7BYOMnEnpYNMccxu/dEKNeIqZuEOa/R0V11rLgTRZ8&#10;lOKQwjNSqtRq7ObJHNnuK1lt3CiT5tQJb+F1rEhrxahTvAqKjb82Qr0+TB3Cccx6H9rFPDOzAy+p&#10;2aaXdjRr2gXfdGJLtY9SMWzcfZ4XNSkoSgmjOX0ZRXqcIX0Cnnuh3hymzvHF/LP6VJOFtys24yWd&#10;fOqXRlSpIjG0QshMDKi6eg8muczyPySnJjh+3QzGkyqYnTqRmvwyBfXOMHUTi+Lk5lRD6m29MJqX&#10;1KD153EyqtZq7KlIlsygyB0//adszA5vC0ZIOGcllK8qZsTtv9WD8WuXUK8LU4eR79t/Rko1ZPPf&#10;bgby0nr9J9+NKiXsgteZ8m5dWgCFLWaI6HGjDVYwHjNMXotTil2nVBRXda2u6NBKqPsdY3SE6a/5&#10;zrSLudsn+3gZRz46s7eSqlVMD73Mxy1rF5Mu8w2O9LB4ZDiMNys3+dunM+j1eqYKllIl3hrjiG7X&#10;GO0iDnlzUkY1ZIu0dU68tI59fl9Fu5iNc05tUS/67AHMVt5yZcR/SiD9W2W4shcR1TxcvzRLgoGy&#10;nTvqhWO0h/2ouw7UFy49s6E9vy96StW2JjS3+LRbZ8qVHnYV5skGHmXE25NsTsyazNRXJT9K7GxM&#10;qFrEfzn28ywOnwsEklA9ghXVIDnqdWO0iKTXgnG0V77yQKkpP22PNwcVVK3i5OrLQmbm8Ocke5X4&#10;MuIpRaSPQ2IvWlSelR9Om1GWGGHEOtN+gpM81LvGaJm2U2dZ0S7mF1+/43eBOd1st4wi7Z5uQs8x&#10;m0f62F97z6wxQgXjfqX0xmsTWH0ZPoplHE99biNLPVEvGqN1DBZWxtPeu9vbX/m9+XckpfEgC3rY&#10;JMIFxjufY/x/GEbYwLhDhCE9ns7pzNXMWYRSNUZ2Rb1ljE5I2fiLJfXVKw6+3imuQbV0G8xX3rKn&#10;hyVlMTDu7G9Aj8vP+5H0eaaM+g8VnM5UhDHHqeQ2cgbqBWN0hsny3wtor9/5+vkgbkHKAegzadoE&#10;Rry6P6xkGcq4rQWte5JaXfVm6ZDJ7UziIUv+Ew7jK3aLUW8Xo1Mm575S0TyQODiENTXgWyXM6jSF&#10;Ee91Bob1Xg5nxPumkrq8WMHaYzm3jzsKWfLlX7GlGl/vi3qvGN3jmP3ch+KDbpdZsky/soQZD3Yy&#10;4n1zSBW2RTLibZKlMF5wgmuYPC4fr0phyX6XxMizTHy5yQT1SjFokHR1gU44uZwlw2NDE1JGLCM+&#10;4QDpG791ByNuHUr6N+juL+QcZeg0Vhs3KbRl5tony0gpRRtPlWXP7idGvUwMKsTnVkE7tMxiyTDM&#10;dYMZXYoZcc88FYxHj2HEhZvNYVy1O5BzFIsnKhYX2xx4ZsTMFW4n/W8RcbdRrxGDFnlxNLTDolI5&#10;M0MyMgZmxNyQ0OOOG5rB+DJmXFBMumVlA1M4R5EMIPmdSJo5feua08nl2WEStuS18aRclwF8L+L/&#10;Z688A6K6njbO9gLs0nvv0hQbXVAQFRuoqGBBrCAogh17QQR7NxZiLyiKir13Ixp7i8ZYoiZGk1ii&#10;xiTuG82b3Dl7zr2w7K43/3ifbzC/nZlz5rlzOP1HldWcskOd1QTLSK+BfW0xTqEe568JoOLOO0xB&#10;pFHSkqfn1n52FjiuYDl9K3fAF6Vq8ztj2zXvAVa2wp/ta+TEru60pewQlconECnA6Da/2KqHpatm&#10;UnGjna5//79m2aYWcpW6pn5N38rgxQB0WyNiattlshGAN+9l+xo5savwzWDXlpkSiK2AMEoPweK/&#10;Twd78bHX///X6kIbFUEWkwS0rYRc5lGgfHd9xr7PR4Gsfm/YvkZO7Co/mXKDXbELgah9gCLEMcFY&#10;/O1LYKjvZ/z97yHuJBurVM/M6VoxbugNuP4NGPuuDT4ulXynLdv3yIlVLQcmtelOstisM5J/CMn1&#10;Rli8wV0qrmr73T//b6yiUwxNL5/tAVBQM8a+Q5bJALxrA9v3yIlVZfanzOCzM4RA5DwWA7/EYvF6&#10;P/Ko+NBTVGAerY9VEitSL7EbAWIxVsTUt6CuM4BbjWT7HjmxqsFg1xoOrEcg6uUZUn45GI7FzRdZ&#10;U/GAVAEIldAb2ZJQKXo/2OuGR8wZG2/WFWTzmW3K9kVyYlMN5lCPMy/Ui0C4FgGbNsHXnmJ4Oypu&#10;M9sFCa6lN/IJLJOyB6ikuteZsfFeLWGyMzlsXyQnNtVrmPgfL8i+IjnHZR94vus8EarHhQm1qLh8&#10;oJN6PIbGxkZl6qS0bxSIB01hbFx51AHALZqxfZGc2FTwz/J/vCA5M5hAKOp6UnbxPG2MAaOaUHHJ&#10;4ZqEFEsDCDbm7cc+mg7tQdziuYix81VNAexbxmf7JjmxqHrvjCgzfF+bQIhugm3rvdIFA/I3Az+9&#10;jCXXqXG+pTfi4qhpqweoQ8c2AcBwpxVj55kFAJY8rsf2TXJiUR5HfCgzPJxPIKRLp1KEzw9mGNCp&#10;P/BT8zsMxYSZCYXlXe4lt/x50bhzg/C4+RFDkGpiTcbO/X+UAbj9fLZvkhOLMptsQnnhbDgJeXGD&#10;Ing/R2Nxr8fAT3XeSKvfjGiNG3Bmz3BmeL0dgN2GCNm+Sk7sybyHL+WF6S9ISIdE8Hgfb4DF/Xcb&#10;UUC7ccZadPOgK3Cm50lmZ4YHAVic58r2VXJiTzWKwU5rspa0SmsvBnbpl4nFlfvAl2C9yFyLbkoP&#10;gFJG5VaMcM4ZAKsK4ti+Sk7syb6hBWWFoedI+2/DdQmFnN2KxQWpAWArLovUohuPFWLgzJbHmFvv&#10;4QPgqN/YvkpO7ElxEXjQMUNAQHKGAW8FVWBx6bV4YKeJG7TpZoc3SNX8O2Z6aS0AGxbVYPsuObEm&#10;/vO5lBX8JhkTkMB3hhSy5zy+sJu1B3banKRNO6f2gFQLTggZ4RlfAlj1fQOdXIh5zbCUvmW/Beru&#10;ijnpX6LVrSgnuDW0JyD1J1tSSMAaPgbEfg7c1GKUNu28TQSpjEpsGWGzy+CZUM3Mqn5Ze6/aS85d&#10;7H7lbnKQn/zvhF0HPnXVy51z0rmE54dSTnBeSXqYXYqdAbJOiQGd70soICpDpEU7A6aBVKozvRhh&#10;0Zp2ALbep9CsFr/PjPBbqdtvz9k1vZaPikay6Tvnueh/DJy0k/RWV2pmJhH1CYjx6QXALEX4hqq3&#10;gkcB3uvstWjHpbs18NCNq8z01WzouPvBVSggDNnwzcgT6448fnVwpq+qqpJv7v6d4mOOhZOGGtWT&#10;mpZDugeBEK12BAO93AcDrCIsKcAo3UzjHuy9Yu+crxvx45kJXT3BF6EKyBAy/i74PvRam3Ba0Lxm&#10;WErf4UWhExNbu8lU1ZXPy+IwEdvz4kTUvDHUnAwvRxII6a3W4JH96hgGKMrA4y77NadqhUWBpVdP&#10;jV3ZmOFNNyqyZUxhOhvubu+LAjTsVHvJuYvdr9xNDvIz1Nizlo7tD3zVeJMdFvAd/eiQlO2pcVLT&#10;pbPUhMRdiBacNx1McXQcFhf2rQWAfnFM5cw7b6lIKCzvcu+noXaSSr10vRdz85/VAbAkRu0tMR8o&#10;1tC7DlE9Xx7O67F+VbPMAaZ/ny52xy5rjHS7ntqI7dFxovTNl2CTpjUgIgVgfhvzcSCrDQDGEN52&#10;s8xmv51+/X4vBsg1sdX0DszNd3oI6THb0Kg0wbMqReQBbb4882PEuDfz3narQVfJ+Gr3szzsp1HT&#10;Erx69S6ak+jo/Kc8m98b2LBZDbYn+klq2y4wlpadSEhmP4A0f4ADSYkAiF+KP7mu6UaauFfiPnVz&#10;bkxJw74py4WMzbu+g9byvKlWee9PtCVkbq0TJ4YWDe+bElbTvMqXZZuyO7vyN0TccWUc22P91LR3&#10;NBjA4lgS0uguGF38KtylpfegmSbxMUDR0K5y85q0GtPv193FQ552mOUhqlrzwuduIAGvsZohXS/L&#10;0M/DOb7j6GE7R2R8nd/IX1jtK3O6tmxP5cch3yUn/ah0E/Dol/kkxKuLmEKiTgpwYBiwi8kv+LMq&#10;Pe9IM2yjqJ4vD+f1mHRtyqFohebdf3MDJktWe0ykGRYw/OptoEB3F9ctI21BZVY+bqvbYXGi06A0&#10;YMGOU0iI020jCnEvtMcAs3QAyPOc8BSXpsPpyixabGy5bPKj3g+W99Ju0APSYN6mS9XCsQdhuM4o&#10;3V9fp7r9fRmdHGSl+6KcMB17DFZt8woSYr7IkkIsI8wxQFnsDV7u+53xFJ36wQ38Qx+hjrpX7AOt&#10;qYwilGjY7EfwjaoMI+z1c4fnmHdynn6qcgIKXianLrzrKSkBUa6zA154F4gBgrF+8GlfjqeI/gP4&#10;STInR2ftj9wDDdO/JhoVnmwHw7saaF6gah/cNmYjt9LZeTmR1WegEXXdM9+Qpma8PoBCZPu7YYB0&#10;6VAws+x5eAqrRdaAmPBWZ+3PegbtMvSBWnjbGBiee0qT1PWfjr+bHORnKLFbeDY3dF0HU2b8IKOR&#10;J+jsxJxI8kj3oS676RABAREl1AEDyS3FiSlfAMCxN/4t8NdbAKL1KJ21b96YBxKbjDBGwyGhEhCW&#10;l7tUPXPtiINiNS8aPqxbn+EXrhMYfGyUr7Mzc8JlVmRJ3XXAaQWJ+awFmEfyFhyoDXeiexkhyWdw&#10;X3umCnTVvvAE/D5UadFq4VR3GE4eXPXMnVuS/WizM5L+R8ZHnel8vGCers7MCZf5a1/qqtvtUJKY&#10;O3DZtl+CA50Pg6XnU2SOE0k/gRQ+i2x11n9Se+iV7K1q4S1I2O83DTK/sKZdrb4PGH5nW1iL9Ju5&#10;RVY6OzQnddXYZ0ddtfdsor+S4Gs59ZQUAwIvyylAHBONpxgEd5vs8QCd9R/5FfSK3SQRGvboAj4w&#10;FW+8Jlaa5UDr4z9PeY7xt3EjFiM4r0l5mFRnh+akLmWhG3XZlpNdSUzm92AgTTNEGGB11BIQ9whP&#10;t9NlHiBeZuqsf8UFE/iB/ByChkXrwVeqUiXGaZR8N4OPVaooY+Zfu0J4H19nR+aES1E3gLprh/FO&#10;JKbBYbDS3MoUeJJH4FtQnc3HUyi32wCiyQPdHSArHrqlY6xaOKk5DHv21XAl5jEaWTWf+ddOkD2p&#10;uzNzUhd/7FzqpuUroklMcAxYpTY9bDFA+MQRzKv1SDyF6MS3gAgYItLZARohr/cCdZ86PQafoEqW&#10;V1/T/GHMRu565I49w68jIftcZ4fmpCbBzTrUPYuH9SIxHo2NKMZovAdOVASBaX1LMmlKE0BY9nDR&#10;2QGs0uUgMy/dCg2LLnpDJx2sXY0Sj5id/Ocr9nLHXro17wXBsTo7NidEwjfgUZYcbkRizI+aAKv/&#10;4YUTSYlgVt7FSpyITYZLMaaPzg4gvbkAGuXzWWrxDtkw3G6ItFpVKuIrs7JK5ZmWQHzMjnFG1ruk&#10;S1uAS86NIzH2I9wBs2kWTgzOBYDhbn+c6JYGH/fFnXTVv9D/6hhoE8e1akC9aTAsWeZPvob6lVYy&#10;Hu5YuZVVqq6NU7CnphEEUnV1dE5AX/cEV7xrOQnhT/KD+47ABP8hBlaZ1g0nXNONQI6ev2vVs9Rs&#10;UFLW6sLymNzNU9vJ0Pf9tT3KCh75wvj0beSUnRJlHWcvr3RVx3bfbIjU827Z/aER5mXDCcXLhfB3&#10;pTC6RqcD5PReD74AF1zQgYQIn7QCTNtLOGF2xAEQBzJxQlFoB4ioBKHGjUpdG8yvSGhYEjoxsbWb&#10;mHYbTuyl9rurbWDYeQ25srJc/iFu8dX5kMo6MW20ZEhETMyyH69EJHSI/PDrF41b46243z2R88+P&#10;DsHIJP3N8xPVlJ+gRclbcm1X+Go+xQHlBW9AtCcYXfoGPsk2++yr2F79zltS+g4vCm25sYUFvXeB&#10;pi5RyxCZBsOSYR7kQlmgP1nbHmGaf2cGwRl33fGGFuZ9bfshHMsZWX/qMAFcbs9RRGYJ3NiOCSIM&#10;EDz3A8TMa4THecp0QPBWODH1ZF4z7MWTssnLNhV09eSpNJNNQ75ab8NtYDz7G3JNr1z1TG5z3nho&#10;fp/CsO2JeM+8zbPniwzC4L/Wf5TxfioKewautvVSggENDOZ/CRjPi8Y4cWshICzW83FixmI4w/4b&#10;GFqqEWGtqoZMHNsfmHN79po+aukuwbdE5TtORCwqKLQkJZWNeb2lGovZauSVPXgy55a34Z+nP9KI&#10;PwXVfgUuds8T4ozjRkMfbK+BE5fGQD+9tsWJ6D9kAGn/HUNLwoyAqnu3TvsDX93enrr0Uly0gpwu&#10;+j7yizl9yFh+EH2Vdmm9napxtzVTc30Zu7+o39l+QurUUkJd69znhD1qYNDgOGAcjvjjxN5dYDi8&#10;K4E4YbXIByCO56UMPYU3r8y7Xxz4qvH21FuX4iIVlZ6Qv8ME/rgrzRfk3wUc8s9jYlUl7Y8miTS/&#10;YEGHo21lnJH1rEbHwR0vqEt0xYBQHsWIQwfgRE1odNX1BjjBX28BCO8Rpgw9NbhHGLhNqy8WT2u8&#10;MvVWeFyksUZHbNYa+QYKiZ+qgXS1G2LjlYpDFxLFWBvuh/sGVuOazZZ2mUs2cl1dTfKT1rH9cFRX&#10;XEhMyG6wmyT3B+FEYJ4cZJmwjZDk1FBAyN+FMPTk2hhms1yxcuyp8Bl9jKt7xODriG/uDiBjpRsR&#10;7PPOH/5b/9p+T3wxT4/Ir8ZiNpg1rp81buRxBpy0lRfctO8ntPG5mTpj1d0GEAdq41lsu1sCIugF&#10;oVD+T7DMpgYMPQkuusOO9kdqd0TjC7A51cIlZExZDj8e1YJzVEi6/Je2Msx+dvcT6lWjHcWU8p4S&#10;NNMjA07aKfKyIb4f5P1XKQFjvwPa6qereBbjcfBFrtVXiCODJsIKB/OZmsqaCtnNb7U8452FMJ1P&#10;Mc1ez3JEvuefXdXiHr3T3PHFfGPRN9VZzIFvnnFG1p2cdjuoyDKZNk/wF8NP9QP/bzMKzyLsXQcQ&#10;7g0VhEJX4Nrfs5SpqbiXsBHHa1qeMaclcrDcHDLmlYtgbZJIkCgp4oYEuyvn6zer8WScgynKDDhV&#10;X/4lljQ2/iDPgfPfm3QP+FerN4RdmxIECIfy+jih3G4DELsyY4amAkPhE26yz1S7MypW+sAz7Ukh&#10;Y4JC5CqsR/BpM/a5ecYXv6yeRVsFmnX2BP58uAGn6sq8uw2Tjf+a+5Em4K+ASYTxzt8ICHGXATgh&#10;GgJXumG6K0NTpsWwKcmwPloe8kU8PI5DD5rPIh9+iypVv27MWfnf/dAEvyzvMxnRGrR2E/62oQGn&#10;6sl2pbNKM3kXu+BpZiEPcv9SQqUUZOaHezF19VstyG6M1fKQve6h/qxJxvy7SCDmd6squb3G9ie8&#10;Z9klV6u6mJ9zRtZeyh3tNLSxTzlhkQ7oIgbITx0IlWKTYZbEMKautnSEbJ1bWh7S9BcHmM9xJBmT&#10;rnaDmCzPqqoFFEsaD8VvynfTkAFV+fUk+KNCA06ay3TcAg1tzFsRiacx2wmNMvUpoVK3NLjrhj5l&#10;6srrOKxocsFUy1Nm7YH5DBcpyVjpRuSkzbdpVqXzxQMO+H21+SGcX9kv68If7DDgpKmM10RpaGNJ&#10;GuFNtr/gDBC/kyIcMdttCBC300yztZ0M/SDrUk/LUx4bjRzh80ZkTFkih5hlmUjzUsqKK3XwS7OZ&#10;eDKY8WfDIT3CgJNmEmQ4amhj1feHCGlOfgsI332EdacohE53KDFn6Ep4AnkjCmpreUr718iajFpK&#10;w2Whl3EvuLoFBzdMluM312TnJWPan6zjjFx9CXvHa2rjxG8IeU5NBYRh4xCckL6BHpFM82Jqa0o2&#10;rNjqFBrlby3OO/75jVoBzRf/MXl9mLDyY36NbEjezhpkLDgXOenckVrdre3amG/x6zPJfU5z9JUQ&#10;W2fAqeqSXmutqY17phDyhLeFHp3Ti4BMuQGzfBnL1Nag/pC1WaeAwdKyfpZoS+5z5okYj9m5H8JP&#10;KCVjgkIksXh8De1v+NCFRDF+iS3SmxEWcw+IXNC+9qejkdma2njmb1I8TeYBiDzbS6g0YzEyxyym&#10;rsxuwzdZFhMIg8sXE/uqtYQ+nzLCCKIB52m4pCAk5Rd7dXTLrtf2W+AdW/ZP7aYGRsB4sY6qfwJ6&#10;0V5TG/uN5eNpjqVJADK9GaFS9B8ygHiOZdqf/HF2yPbMhMEaP0toWpOMp0u6thbkxLfNyZhZDJLa&#10;97RQh1ct3fZLWxnedOvdv8PHppwzcjXUrKOmNrYbYY+ncRoI1+ce0sK2muwDEOujtkxtfb0Qltyz&#10;FgkKXzG0V0TMN2gXAp09RC4rXe2GcGcidX7hHr2P2+FdW45e0+tvIh0G9um8gf+kthZoamPryfXx&#10;NLavTQBicdEYR/in4bsqGxbN1Nahh7CkzQ4FGi5halBM6M+lyBAiFqul5LqlG5FUjin6uXVR/qLm&#10;hM6njl/y4aC34T9X6qeF/5a2fK6pjSWX6+FpjOtCj1oSV+2peJjm2SGmtup1gc+vLDRQHajF2ON8&#10;LOGtpjAuu+JKrqssga+KiveDUo93H5mxyZewJl5NOmZwBf5nux57+I+o9vcqzeUYMUgtjfBNKzj9&#10;FQSnG+R3hDmC5jG1ZboPbndVMu55IY+pQ0N/NXwD+rmOeUtTOMsR4TrG6XsA/PCdXQkHGBrPGVkD&#10;zZioqqbaToJWeZENY2cGEUo1Qkr5ZQgZ2pKeQ9Zt/EgSdJipvckoW+MHZM26n6SpHpyLZHEeK/0o&#10;Y8hJHW3NeNuzP0ob/7PacFiiqr4MJz41/ivPlgL4/4IwQqnAFXCBmsx2Yepr/kGYz7fQmEjl2ND3&#10;FipC0FVRMCiJCSHXFTS0RLKkBX68WSju3I6nP88vH6+R/z3V/FWs0lLuV7b8+Tkgq7ZNBaGUcrsJ&#10;QMTL6jH1lYOsWvHPTnTgFjlNW25DEG5wMhK9sYUmX1IQws1c8rEn0qDuLiPyiXp87Fb+d5QTw9PW&#10;xh+08Dr8HJomEN5s0RA/+IvvS5n6si1ygPDDODpQeMKT3FGLYiskYTpyUOf1InI+s1DkeZIvMmVj&#10;LMqsFY6ckauuyCuGOrExKrtC0vArmkCm+RSmvoRDFkA4/mtaMr89qQPngogZKHcO+YhU++n2e4Ib&#10;wm0czN5wSguT1d+a1+x1829W4HgHPdjY4QdXQq23X0Jm7hMhU2PNsiHsPdyYDoyeg5Ru2+PI7h5l&#10;Jyq81LlOExCuTQeafIMLEM79ppTdCdmujfkWNtSd3Xb+nfIvt9aDjWXDggm1eh2H77VNsT1TYxte&#10;wYTiFR50oOk+S0guWE1jO6vxPMjZPBKQOWUJugH3e7A9o/fKLN4s/rujo2w38+9T/aM2erCx6lUn&#10;Qi2z3YYA4V12YmrMfyDius870ZJrW0FQnm5Fw/UOQFo8HknDVdRBuIXhbM/oH7mu+tWCMzJJttud&#10;9WHjg1sJtUx3ILXuNWJqjP/IDsJDR9GSnR4ipZ/NouHiEhGuxSUaLngiwhn9omB7SIiE23qMkagi&#10;2G7j3yXliHb6sPHCzwi1pL1rQWbMVsbORg6FsHMZnw40yxNDstVIGs78HcJZjqDJKGhoiZzl4SC2&#10;h0SQ05NRbLfwb5LpI0992DhgrIBQbMoNyFj3ljJ1lpkMYfGVEDpQtAb5En22m5I5aQJ61E3BNAmT&#10;ghDOojfbQ+JUmYwnfasPG9tsdyEUm7FYDfNL30vbWZ8/ZBB9VkpLfpeNJL3rRcPtPYtw8XdoOLNQ&#10;CeQkMWZsT4lTJRKcqKUPG6u8mxGKRQ+TEdAm64hr0X6lCaSmVtCeIec6kq9NOA3nehkp77NSQQMm&#10;uCEJu3Zge0qcKpHoyUy92Pi9mtcNQYtZTfahQWXJN63UOpOebwoJu3F8ujMouzsg5GkRmZNmWCBF&#10;+/eiSTi4AOF8ivlsj4kTs6SrWuvNxu8lzx1JeYB/2o2J9blfIQCtJbWFQV6eP+0hViGGly0LoeFi&#10;DyL1WmXRcPZFcgQ8cIztMXGqRE+D9GrjD7JonPlXsVvxlbMDt/1/Z93uo14aTHuGvYkIebY2DWe2&#10;QgY5o+72NGBKHSRhwCq2p8SpEqVM17+NP6jnIw+DbzpWjV24/c/33qrECP5v6gvaM3gsQ+zp11tK&#10;5oQn2yFlFnemSRjcEuEkK+qzPSZOzPq940ey8XvJNfhmJJsjPOHfdnUFdGcQjHOGpGF5DRpw+Rik&#10;RNO1dAmHmyBg9ha2x8SJWVc3fkQbayPeQDPaQyxpgaD9BtFw/ujalpe40IDzs5GE1oUCtufEiVHz&#10;X7Ltz6pq8SzaQ3Tuj5AzK2g44Vh3BHy4gQY0C5Ug4KsctufEiVGx/di2Z1XV4gHtIWqUGELS8oKC&#10;Bgxrj6T89hpdxgQLBIz6jO05cWJUXC7b9qyq3E/TvuzSJ34ImhZNA3p0QbYsL92WBhxcgCSUvbNl&#10;e1CcmDTrroRtf1ZRvNuutKfYdhBBe3ag4UST7BBwYyca0L5IjoDT32p1y//HXp0HVb3WYQD/cfYF&#10;8HAOm8DlsslmxEVCQLqkNveq3AsoYrjihmJoSqEklUqSW2qOioqoDdSYijPYuO+5ZrgvVGoZZJGG&#10;heaYaWZzVWR5D+fFc9Qzz7yc7+e/6334vfOd5xGJnY1erkXv01p/3869Iq6R+csYPFbJCQ77jPnk&#10;usm8L46MZYKGHyrRTZFOfHuME3qe1squ517h8n3v9knVb42coD+7d1WBiROMT2UfT81HN0U60fdn&#10;OvQ8rZW5UM49Y1oKE110jJNTXg1jgsMPcYLyIgMT/GgOuinSiS9/4oeep7V083tzz9h+lImWPuMF&#10;s2YwwaBvajjBtWxQNSUAXRXhS7jnhZ6n1R73555hOsD8o+Jczhtd3HLmk9omIydorFAzyaFT0VUR&#10;vsCvGtDrtNqAjdwzFIXuTHR6NCcovxPJBGsqeZ/MY78YuVCB7opwea4KQ6/TakG/UHLvqPsJEy1b&#10;wwvuzGCCPsW8da4sYV//Sy66K8IVsDUYvU6r6Q705t6RP56Jei+RcYK5q5mg+nkIJ+i7WMck0xrQ&#10;XREut1/2QK/TetOT+Xfs8WLW+ZT3u1Ne5M18M2cY75Mj05igU5UvuizC47KtJ3qc1ssYxD9kfSwT&#10;/QZ3nUnZTDDsqpITzE9lX78wCl0W4ZEXfoQep/Xci3mTk6QVI9hooYIT7Hvc7Kvl/rzf2wYm51Oo&#10;QbdFOJR5B9HjtJ7+hIl7iLFWxWSzczlB2V5Dhw+rjk6O6JhcO4NN3fRHt0U4FM+Wocdpg9ujuYco&#10;Fwabp8O+vtPS789B6ZY/Hn58mowJGivUTCBlELotwqHZkoHepg1ilvIvSYqx+CNpE8ynH3+9kxcy&#10;m7Lapp/nzvw//QQ3dF2E49wN9DZt4P5QyT1kXDX/5+6PDWwLulzxeMMzH1SteJVcWcL+ecl2dFuE&#10;Y+Ov0Nu0gX6fJ/eQbif9Ov1Z5+pbsuZkfZk1b8VsDfVdrGP+KHMwui3CcXcIepu2+FE0/5JLpW/+&#10;+aCCSkkKTbX2OXUw+9+zE9B1EcuG/Q09TVvkJPEv6bXDyo+kP/B6y+fTf4eui1j23w3oadqiR6GC&#10;e0lIotbez/vtcUH3RSw6dhs9TVvod3tyL5HdCbP7+4+S0X0Ri2ZdV6O3aRP1xctunFPWpNv99R6X&#10;0X0Ri5Jv2v2f4vfPp+BTC6eMnmv3h9UVgejCiCXjnqvQo3xLNcWe7Cndd+vt/mjGAnRhxJL8Jh16&#10;j+/Aq7Gu7RRNXpTdHwzfKkM3RiyI+5MzeovvKr1fSPMtfYba/7FvTUI3RixI2BeOnuH7oKtuUEi5&#10;R9R2f6jnJnRjxILAcgN6gu/NwET736KtNaErIx15/jsMvT6x5OxCV0Y6CrgSjB6GWDyK5OjOSAe+&#10;Re7oYQjmdii6M9KB69me6F0IpvSf6M5IB7IzA9G7EIzqk+7o0og55eA09C5EU9MLXRoxp7hUhp6F&#10;aLzPKtCtETOa9QPQsxDO+b7o1oi5aZ+hVyGcD86hSyPm6oeiVyEcp3sB6NaImaQd6FWIZ/in6NaI&#10;mQUj0KMQz4fFCnRthFV5FD0KAZ2OQ9dGWFOnozchoIP16NoIa9Z5NXoU4tGV+6J7I4yZq7XoUQho&#10;yCx0b4QxabYKvQkBBf9agy6OtBf/QIfehIiehqCLI+3F/d8ZPQkRlV1DF0faCzkRjp6EiJwnuqKb&#10;I+0YFxvQkxDSxf7o5kg7pomR6EUIKegf6OZIOxE/9UEvQkjqMUZ0daSNbz939CLE9HkWujrSxvVq&#10;FHoQYvI77ILujrSSPSxFD0JQ+6PR3ZFWys1p6D0Iat0zdHekleLyd9F7EJS6qTe6PNJC88ds9B5E&#10;FbMWXR5pNScHPQdRee2Vo8sjLdbMQ89BWI/HocsjLa5dQK9BWH/9Dbo80qLuInoNwtIWeKLbI6/t&#10;2o9eg7huVKLbI68dmoseg7gMd5To+kizUdVq9BrE9Z14dH2k2czxWvQYxDXwFro+0uxUowo9BnGp&#10;pkSg+yOvhFY4occgsHmH0P2RV3K/p0dvQWCR2xToAslLIVPC0VsQ2Z8/RhdIXjL+2AM9BZHFNqAL&#10;JC+Z/hOJnoLInKq6oRskL0Qc9kFPQWj3V6AbJC90WxKEXoLQfM5o0BUSSXL9ShR6CWJb7Y+ukEiS&#10;rLgUPQSxpfwPXSGRJPkfYtFDEJv+pBu6QyIpnqSghyC4RSvRHRJJs+lz9A4El7lZgy6RSD+Ygd6B&#10;6BoT0B0SqaEGPQPRLbuL7pBIS++jZyA651Uu6BJJVgl6BsJ7lIwukfT5F3oFwnN/gi6R9HqMXoHw&#10;1ImB6BYd3qhUNXoGwhtQh27R4fU/rUWvQHjhV2ToGh1d9BEVegXi23AKXaOjC010Qo9AfFG/R9fo&#10;6D6u1aNHID5trQndo4Pzn++HHkEXkNMH3aOD+1KVB3oDXYBHPzm6SMdmmuCN3kBXMDcUXaRj6/7z&#10;D9ET6Aq+tgVdpEVfsEtnL5XXYRzHOXPO8RzndMZO06TO6My0DFONmYbZRYWWeiFWlphE2QoZRVFW&#10;ZGQU0UpZGhQSFLaIELZpWlSUWuFN0HLRQkUFRSK0UBHRXUTRMm5n+Z3f+/t9nuf1J3zeHzXKXuqm&#10;LyBBSVslXVK1zG2j9AVE6GmlS6qWnmiiHyBCRUOcTqlZ9PJq+gEyPNdMp9Qs1jdCH0CG6nfolJol&#10;P+6kDyBD5OXddEvNvq+nDyDE3DydUrNfeuj+Quy9MEa3VKz9HLq/FAvH0y0Vm76bzi/Fq1/RLRWb&#10;GqPzS7H5nh10TL2OW6bzi3HWs3RMvYbvoOuLsX0xSddUa3IhQecX4/6ddE21jv29hK4vxsB9dE21&#10;+lsidH0xUr9toXNq1fxhiq4vx7un0jm1qm2rouPLcdgVdE6tambK6fhyJM6voXsq1fhWBR1fkNOm&#10;6Z5KVc7uotsLUvVUmg6qU9lgN91ekp966aA6ZZb20OklGX2PDqpT+q5v6PSSJH5opIuqFF2so9OL&#10;0nU2XVSl+HcjdHlRygejdFKNkuNDdHlZli+ik+pUT4eXZd/ndFCt6PKilF53CN1TLbq9JB1P0DUV&#10;o+PLceBSnI6pGZ1fjGtPoFPqRvcX4qGb6ZDa0Q8QoeSVo+iO6tEfkODW1+iKxo5csKOfjtERjR25&#10;YJ+cTCc0f6J/4Lnqc+mA5i/0E7wWmSmj+5m/0V/w2Y/DdD3zD/oM/tr1c5KOZ/5F38FbF9fS6cx/&#10;0X/w1MijdDjzf/QjvJQ6KUN3M/uhP+GjZx6kq5kV6FP45/DPknQ0sxJ9C++8fgSdzKyG/oVnhk6k&#10;g5nV0c/wygG/bqF7mTXQ3/DJt9fTtcya6HP44+A+upVZB30PXyRaDqJTmfXQB/HEBV/Socz66Id4&#10;4cgPNtGdzAboj/jgjbfpSmZD9Encd8w43chkgb6J6xJPbqUTmWzQR3Hc1VN0IJMd+ilO23ZKlO5j&#10;skR/xWW39NN1TNbos7ir6RG6jckBfRdXlX5RSacxuaAP46gHWukwJjf0Y5xU0RCnu5gc0Z9x0enX&#10;0FVMzujTuKfuSrqJyQN9G9dE3txNJzH5oI/jmLl5OojJD/0cp+ydiNE9TJ7o77jk68voGiZv9Hnc&#10;ccbDdAtTAPo+rth87w46hSkEfSBHPH8eHcIUhn6QE7bfkKQ7mALRH3LBpzvpCqZg9Il4A+10AxMA&#10;+ka01CUZOoEJAn0k2O2TdAATDPpJqO4z6flNUOgvkW6sodc3gaHPxOn8iN7eBIi+E6VqNk1Pb4JE&#10;Hwoy1ksPb4JFPwqx5316dhM0+lOAxOOH0qubwNGvCl/XnfTmpgjoW4WtfHATPbkpBvpYIbvqUnpw&#10;Uxz0s0K17zF6blMs9LdCVHrTVnptUzT0u8LT8SK9tSki+l5h2fZCnJ46TH+wS1+vWV8BGMfJfN+k&#10;Sbpo0jZJR5KmTVoaEmgohZbS0nRQCqWlTVvaBqK4QAQVFRRUXKBXEhInqCCI68KLKCF3EvdCvdEr&#10;lQiKAwQRguBAUYxmvON3zvec83s+/8Hz8I0fOjBLLtXTR4tZdGFWdM2nbxbT6MYsKFzcQL8sxtGV&#10;mXe4hf5YLKAzM63xSD59sdhAh2bYsS/pg8UOujSjqv+m7xVb6NYMyrn2Mv2uWEPXZk57G/2tWETn&#10;Zsq7C5P0tWITHZwhA5/Sx4pddHFG9G2gbxXb6OYMKF5XSb8q1tHVRW/nbPpTAdDZRa12SpK+VAh0&#10;eBEbqqMPFQZdXqTWnKHvFArdXoRKOsvoNwVD1xedv2bRXwqIzi8qNdfpJwVFBxiNxLev0UcKi04w&#10;Ev/9Sd8oNLrBCFT159IvCo6uMHv7mugPxQF0htnquUs/KE6gQ8xOYksrfaC4gU4xK83d9H3iCrrF&#10;LFT05tHviTPoGjN3p4P+ThxC55ipwbX0c+IUOsjMFN0rp48Tt9BJZuTcZvo2cQ3dZAZeWVRAvybO&#10;oatM35IZ9GfiIDrLdP2wgH5MnESHmZ7CyQ30YeImOs20/DaNvktcRbeZhsZl+fRb4iy6ztRdnER/&#10;JQ6j80zVL5fpp8RpdKCpydleSR8lbqMTTcnxf+ibxHV0oyl4+2CSfkmcR1c6vvPv0B+JB+hMx/PT&#10;j/RD4gU61LG9tP9V+iDxA53qmJbvoO8RX9CtjuH3rUn6HfEGXevo5n5OfyMeoXMdzaor9DPiFTrY&#10;kZWsLqWPEb/QyY7o9lf0LeIbutkRfHCKPkX8Q1f7gsSm9+lPxEN0t8/7fin9iHiJDne4j7bl0oeI&#10;n+h0h1k/kb5DfEW3+4yPN9JniL/oep8qOvs6/YV4jO73iQlf0E+I1+iAH3tjXh59hPiNTviR6fX0&#10;DeI7uuGHum7QJ4j/6IrvF373Fv2BBIDu+I8W+gEJApvxm6cL6AMkDGjHu7+m50sowIyrj9LjJRxY&#10;xjl736O3S0Cojtvb6OUSFCbjD//Pp4dLWJCOBz6jZ0togIz7LtCjJTzWMy5eUUlvlgDZ7vjXXfRi&#10;CZLdjGsPJOnBEiarHQ/V0XMlVBYznrOSHivhspZxSWcZvVUCZqvjE9/QSyVodjKumUrvlMDZyDjx&#10;7yf0TAmdhY5/3kOPlPAZz7iqv5TeKDFguuNbTfRCiQWzGfecpPdJTJjMOHGzlZ4ncWGw4+ZuepzE&#10;h7GMK3rz6G0SI6Y6vtpBL5NYMZPx4CF6l8SMiYyLZpbTs0LwgF16abExgOM4bpjhjDHuyqWQhVtI&#10;UW4JpdhgI3slSlYSOxYWFHIpL8CGJNmQJJfiDVi4JSwUS8XChtyG6ZyZ5zznuemfns/nFfx+9SWP&#10;f9Dxy0vRp6ifyjOe+KEn+hM1VHXHB1dFP6KWqs146+voP9RUlRmPvrMo+g51VWHHx+5Gn6G+Kst4&#10;8dXu6C/UWFUdv1gf/YRaqybjFZ+jf1BzVWTcdXNC9A3qroKOP56NPgGlM57zqRH9AUqHvHtZ9AMY&#10;UTbkc1+j98NvZTLuezQpej4MKNHxifPR4+GvwhnvfNWI3g6DinZ8b3X0cmhSLOPT66J3Q4siGY+7&#10;0B89G1oV6Pj9oejRMFTujKfujZ4Mw+XMeMyaydGLIUG+jre8jd4LifJkvPDJyOi5kCxHx/cfR4+F&#10;djJnvPR59FRoL2PGvU+nRC+FFNk63rM2eiekypLxtE2jomdCugwdH50fPRI66ZjxhivRE6GzDhn3&#10;vpkRvRAySO941+bofZBJWsbTV/ZEz4NsUjretjF6HGTVNuPlB6KnQXZtMu66PTd6GeSQ3PGDh9G7&#10;IJekjBdc7o6eBfkkdPxuX/QoyGtYxtsvRk+C/IZkPPbkrOhFUEBrxzeuR++BQpoznnm4ET0Himnq&#10;+Mzs6DFQ1GDGR05FT4Hi/mTc92V89BIoYaDj49eid0ApvzKetz96BZT0s+NvS6JHQFnfdzyLngDl&#10;3eqPXgAAAAAAAAAAAAAAAAAAAAAAAAAAAAAAAAAAAPA/+NEeHAgAAAAACPK3HuQKAAAAAAAAAAAA&#10;AAAAgI0AG3t2Fv8gjqIAAAAASUVORK5CYIJQSwMEFAAGAAgAAAAhAJ7aOnHiAAAADAEAAA8AAABk&#10;cnMvZG93bnJldi54bWxMj8tqwzAQRfeF/oOYQneN5MROjGs5hEBKKd3UfZClYk1tEWtkLCVx/77K&#10;qt3NMIc755bryfbsjKM3jiQkMwEMqXHaUCvh4333kAPzQZFWvSOU8IMe1tXtTakK7S70huc6tCyG&#10;kC+UhC6EoeDcNx1a5WduQIq3bzdaFeI6tlyP6hLDbc/nQiy5VYbih04NuO2wOdYnK+FzY1JMv/Yv&#10;r6JBfNZ8/1SbVMr7u2nzCCzgFP5guOpHdaii08GdSHvWS1isskhKWM2zJbArkIgsBXaIU5YnOfCq&#10;5P9LV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EA+/LYI&#10;AABcHQAADgAAAAAAAAAAAAAAAAA6AgAAZHJzL2Uyb0RvYy54bWxQSwECLQAKAAAAAAAAACEANvFf&#10;v2M/AABjPwAAFAAAAAAAAAAAAAAAAAAcCwAAZHJzL21lZGlhL2ltYWdlMS5wbmdQSwECLQAUAAYA&#10;CAAAACEAnto6ceIAAAAMAQAADwAAAAAAAAAAAAAAAACxSgAAZHJzL2Rvd25yZXYueG1sUEsBAi0A&#10;FAAGAAgAAAAhAKomDr68AAAAIQEAABkAAAAAAAAAAAAAAAAAwEsAAGRycy9fcmVscy9lMm9Eb2Mu&#10;eG1sLnJlbHNQSwUGAAAAAAYABgB8AQAAs0wAAAAA&#10;">
              <v:shape id="Freeform 205" o:spid="_x0000_s1027" style="position:absolute;left:61895;top:3311;width:5913;height:4906;visibility:visible;mso-wrap-style:square;v-text-anchor:top" coordsize="591311,49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8B1wgAAANoAAAAPAAAAZHJzL2Rvd25yZXYueG1sRI9Pi8Iw&#10;FMTvwn6H8Ba8yJoqIkvXKIsgCF78d/D4aJ5Nd5uXkqS2fnsjCB6HmfkNs1j1thY38qFyrGAyzkAQ&#10;F05XXCo4nzZf3yBCRNZYOyYFdwqwWn4MFphr1/GBbsdYigThkKMCE2OTSxkKQxbD2DXEybs6bzEm&#10;6UupPXYJbms5zbK5tFhxWjDY0NpQ8X9srQL8uxzi7GTW15Hc79p2PvPd1ik1/Ox/f0BE6uM7/Gpv&#10;tYIpPK+kGyCXDwAAAP//AwBQSwECLQAUAAYACAAAACEA2+H2y+4AAACFAQAAEwAAAAAAAAAAAAAA&#10;AAAAAAAAW0NvbnRlbnRfVHlwZXNdLnhtbFBLAQItABQABgAIAAAAIQBa9CxbvwAAABUBAAALAAAA&#10;AAAAAAAAAAAAAB8BAABfcmVscy8ucmVsc1BLAQItABQABgAIAAAAIQAPX8B1wgAAANoAAAAPAAAA&#10;AAAAAAAAAAAAAAcCAABkcnMvZG93bnJldi54bWxQSwUGAAAAAAMAAwC3AAAA9gIAAAAA&#10;" path="m321081,77228l,265492,65850,368350r227482,53632c286372,441794,311036,462787,360692,474623v67043,15964,153416,9043,192151,-15430c591311,434872,567689,402716,500862,387323v-49518,-11404,-109106,-10452,-152146,610l159233,343851,112052,272554,409853,96100v50534,2603,102223,-5245,129172,-21335c574915,53327,552995,25565,490727,12725,428954,,350176,6667,314096,27660v-27076,15748,-22682,35205,6985,49568e" fillcolor="#57479e" stroked="f" strokeweight="1pt">
                <v:stroke joinstyle="miter"/>
                <v:path arrowok="t" textboxrect="0,0,591311,490587"/>
              </v:shape>
              <v:shape id="Freeform 206" o:spid="_x0000_s1028" style="position:absolute;left:58562;top:8254;width:9239;height:1812;visibility:visible;mso-wrap-style:square;v-text-anchor:top" coordsize="923924,18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dwwAAANoAAAAPAAAAZHJzL2Rvd25yZXYueG1sRI9Bi8Iw&#10;FITvC/6H8IS9rakKrlajiLAgoixWQb09mmdbbF5KE7X6683CgsdhZr5hJrPGlOJGtSssK+h2IhDE&#10;qdUFZwr2u5+vIQjnkTWWlknBgxzMpq2PCcba3nlLt8RnIkDYxagg976KpXRpTgZdx1bEwTvb2qAP&#10;ss6krvEe4KaUvSgaSIMFh4UcK1rklF6Sq1HAo6j6Pqx7+Bwmx9/TJuvvV0tW6rPdzMcgPDX+Hf5v&#10;L7WCPvxdCTdATl8AAAD//wMAUEsBAi0AFAAGAAgAAAAhANvh9svuAAAAhQEAABMAAAAAAAAAAAAA&#10;AAAAAAAAAFtDb250ZW50X1R5cGVzXS54bWxQSwECLQAUAAYACAAAACEAWvQsW78AAAAVAQAACwAA&#10;AAAAAAAAAAAAAAAfAQAAX3JlbHMvLnJlbHNQSwECLQAUAAYACAAAACEAi6/kXcMAAADaAAAADwAA&#10;AAAAAAAAAAAAAAAHAgAAZHJzL2Rvd25yZXYueG1sUEsFBgAAAAADAAMAtwAAAPcCAAAAAA==&#10;" path="m682116,38493l523176,,252755,21704,181089,64947c128092,61289,72643,69760,41706,88277,,113232,18211,147192,83159,164121v65519,17081,152972,10185,194526,-15380c308521,129780,305028,106031,274002,88378l321576,59359,505307,44690,619455,72706v-11024,21743,14173,45593,67715,58890c755966,148665,844650,141693,884427,116026,923924,90550,899692,56565,831112,40118,782979,28562,725575,28676,682116,38493e" fillcolor="#57479e" stroked="f" strokeweight="1pt">
                <v:stroke joinstyle="miter"/>
                <v:path arrowok="t" textboxrect="0,0,923924,18120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width:67807;height:54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A1xQAAANoAAAAPAAAAZHJzL2Rvd25yZXYueG1sRI9Ba8JA&#10;FITvgv9heUJvuqnEalNXKS2FeBDUlkJvj+xLNjT7NmS3Jv57Vyh4HGbmG2a9HWwjztT52rGCx1kC&#10;grhwuuZKwdfnx3QFwgdkjY1jUnAhD9vNeLTGTLuej3Q+hUpECPsMFZgQ2kxKXxiy6GeuJY5e6TqL&#10;IcqukrrDPsJtI+dJ8iQt1hwXDLb0Zqj4Pf1ZBbvF83c7T8t93h8Oy9V7npY/JlfqYTK8voAINIR7&#10;+L+dawUp3K7EGyA3VwAAAP//AwBQSwECLQAUAAYACAAAACEA2+H2y+4AAACFAQAAEwAAAAAAAAAA&#10;AAAAAAAAAAAAW0NvbnRlbnRfVHlwZXNdLnhtbFBLAQItABQABgAIAAAAIQBa9CxbvwAAABUBAAAL&#10;AAAAAAAAAAAAAAAAAB8BAABfcmVscy8ucmVsc1BLAQItABQABgAIAAAAIQAinlA1xQAAANoAAAAP&#10;AAAAAAAAAAAAAAAAAAcCAABkcnMvZG93bnJldi54bWxQSwUGAAAAAAMAAwC3AAAA+QIAAAAA&#10;">
                <v:imagedata r:id="rId2" o:title=""/>
                <o:lock v:ext="edit" aspectratio="f"/>
              </v:shape>
              <v:shape id="Freeform 208" o:spid="_x0000_s1030" style="position:absolute;left:54635;top:1648;width:9957;height:3814;visibility:visible;mso-wrap-style:square;v-text-anchor:top" coordsize="995768,38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byWxAAAANoAAAAPAAAAZHJzL2Rvd25yZXYueG1sRI9Ba8JA&#10;FITvhf6H5RW8NRtbWiRmIyJIPRhoo+35kX0mwezbmN0m6b/vCoLHYWa+YdLVZFoxUO8aywrmUQyC&#10;uLS64UrB8bB9XoBwHllja5kU/JGDVfb4kGKi7chfNBS+EgHCLkEFtfddIqUrazLoItsRB+9ke4M+&#10;yL6SuscxwE0rX+L4XRpsOCzU2NGmpvJc/BoFpm0+u8vruP/++NHj+jwv8ny3UWr2NK2XIDxN/h6+&#10;tXdawRtcr4QbILN/AAAA//8DAFBLAQItABQABgAIAAAAIQDb4fbL7gAAAIUBAAATAAAAAAAAAAAA&#10;AAAAAAAAAABbQ29udGVudF9UeXBlc10ueG1sUEsBAi0AFAAGAAgAAAAhAFr0LFu/AAAAFQEAAAsA&#10;AAAAAAAAAAAAAAAAHwEAAF9yZWxzLy5yZWxzUEsBAi0AFAAGAAgAAAAhAOSlvJbEAAAA2gAAAA8A&#10;AAAAAAAAAAAAAAAABwIAAGRycy9kb3ducmV2LnhtbFBLBQYAAAAAAwADALcAAAD4AgAAAAA=&#10;" path="m436994,137896l170968,283768c122098,280491,69279,288111,39269,304456,,325817,14313,354164,71882,367753v58026,13690,137376,7074,176556,-14770c276657,337260,276022,318058,251486,303643l497217,167639,732726,147573,836193,89357v47993,2197,97650,-5296,124193,-20345c995768,48946,976439,23254,917816,11582,859649,,784186,6528,748677,26175v-26657,14757,-23508,32816,3975,46024l670623,117919,436994,137896xe" fillcolor="#57479e" stroked="f" strokeweight="1pt">
                <v:stroke joinstyle="miter"/>
                <v:path arrowok="t" textboxrect="0,0,995768,381443"/>
              </v:shape>
              <w10:wrap type="through"/>
            </v:group>
          </w:pict>
        </mc:Fallback>
      </mc:AlternateContent>
    </w:r>
    <w:r>
      <w:rPr>
        <w:rFonts w:hint="cs"/>
        <w:noProof/>
        <w:rtl/>
      </w:rPr>
      <w:drawing>
        <wp:anchor distT="0" distB="0" distL="114300" distR="114300" simplePos="0" relativeHeight="251658240" behindDoc="0" locked="0" layoutInCell="1" allowOverlap="1" wp14:anchorId="30F8660F" wp14:editId="7BB6859B">
          <wp:simplePos x="0" y="0"/>
          <wp:positionH relativeFrom="column">
            <wp:posOffset>4593590</wp:posOffset>
          </wp:positionH>
          <wp:positionV relativeFrom="paragraph">
            <wp:posOffset>-250190</wp:posOffset>
          </wp:positionV>
          <wp:extent cx="2191406" cy="596576"/>
          <wp:effectExtent l="0" t="0" r="0" b="0"/>
          <wp:wrapNone/>
          <wp:docPr id="67" name="Picture 7">
            <a:extLst xmlns:a="http://schemas.openxmlformats.org/drawingml/2006/main">
              <a:ext uri="{FF2B5EF4-FFF2-40B4-BE49-F238E27FC236}">
                <a16:creationId xmlns:a16="http://schemas.microsoft.com/office/drawing/2014/main" id="{EA524922-D9F8-412F-916C-D0D95FCAD8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A524922-D9F8-412F-916C-D0D95FCAD80F}"/>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191406" cy="59657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9536B"/>
    <w:multiLevelType w:val="hybridMultilevel"/>
    <w:tmpl w:val="8C18E982"/>
    <w:lvl w:ilvl="0" w:tplc="A18AB098">
      <w:start w:val="1"/>
      <w:numFmt w:val="decimal"/>
      <w:lvlText w:val="%1."/>
      <w:lvlJc w:val="left"/>
      <w:pPr>
        <w:ind w:left="1440" w:hanging="360"/>
      </w:pPr>
      <w:rPr>
        <w:rFonts w:hint="default"/>
        <w:i w:val="0"/>
        <w:iCs w:val="0"/>
        <w:color w:val="808080" w:themeColor="background1" w:themeShade="8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7830E7"/>
    <w:multiLevelType w:val="hybridMultilevel"/>
    <w:tmpl w:val="A7E47B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5865BD"/>
    <w:multiLevelType w:val="hybridMultilevel"/>
    <w:tmpl w:val="A2C87D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F0A3B"/>
    <w:multiLevelType w:val="hybridMultilevel"/>
    <w:tmpl w:val="472CE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A97FB4"/>
    <w:multiLevelType w:val="hybridMultilevel"/>
    <w:tmpl w:val="FA7E5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179CB"/>
    <w:multiLevelType w:val="hybridMultilevel"/>
    <w:tmpl w:val="21C87FBA"/>
    <w:lvl w:ilvl="0" w:tplc="A3A6C0C0">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3B6AFD"/>
    <w:multiLevelType w:val="hybridMultilevel"/>
    <w:tmpl w:val="8E7EF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4F6589"/>
    <w:multiLevelType w:val="hybridMultilevel"/>
    <w:tmpl w:val="E51AD5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87C7B81"/>
    <w:multiLevelType w:val="multilevel"/>
    <w:tmpl w:val="5BB46402"/>
    <w:lvl w:ilvl="0">
      <w:start w:val="1"/>
      <w:numFmt w:val="decimal"/>
      <w:pStyle w:val="Heading1"/>
      <w:lvlText w:val="%1."/>
      <w:lvlJc w:val="left"/>
      <w:pPr>
        <w:ind w:left="360" w:hanging="360"/>
      </w:pPr>
      <w:rPr>
        <w:rFonts w:hint="default"/>
        <w:b/>
        <w:bCs/>
      </w:rPr>
    </w:lvl>
    <w:lvl w:ilvl="1">
      <w:start w:val="1"/>
      <w:numFmt w:val="decimal"/>
      <w:pStyle w:val="Heading2"/>
      <w:isLgl/>
      <w:lvlText w:val="%1.%2"/>
      <w:lvlJc w:val="left"/>
      <w:pPr>
        <w:ind w:left="435" w:hanging="435"/>
      </w:pPr>
      <w:rPr>
        <w:rFonts w:hint="default"/>
        <w:b/>
        <w:bCs/>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1F0E18B2"/>
    <w:multiLevelType w:val="hybridMultilevel"/>
    <w:tmpl w:val="B17ED6B8"/>
    <w:lvl w:ilvl="0" w:tplc="E4F2D7AC">
      <w:start w:val="1"/>
      <w:numFmt w:val="decimal"/>
      <w:lvlText w:val="%1."/>
      <w:lvlJc w:val="left"/>
      <w:pPr>
        <w:ind w:left="720" w:hanging="360"/>
      </w:pPr>
      <w:rPr>
        <w:rFonts w:hint="default"/>
        <w:color w:val="808080" w:themeColor="background1"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5F17D0"/>
    <w:multiLevelType w:val="multilevel"/>
    <w:tmpl w:val="F664EA94"/>
    <w:numStyleLink w:val="KP-Policy-List"/>
  </w:abstractNum>
  <w:abstractNum w:abstractNumId="11" w15:restartNumberingAfterBreak="0">
    <w:nsid w:val="26E30B6D"/>
    <w:multiLevelType w:val="hybridMultilevel"/>
    <w:tmpl w:val="2E4A473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15:restartNumberingAfterBreak="0">
    <w:nsid w:val="280F14DE"/>
    <w:multiLevelType w:val="hybridMultilevel"/>
    <w:tmpl w:val="6BCAA240"/>
    <w:lvl w:ilvl="0" w:tplc="04090001">
      <w:start w:val="1"/>
      <w:numFmt w:val="bullet"/>
      <w:lvlText w:val=""/>
      <w:lvlJc w:val="left"/>
      <w:pPr>
        <w:ind w:left="360" w:hanging="360"/>
      </w:pPr>
      <w:rPr>
        <w:rFonts w:ascii="Symbol" w:hAnsi="Symbol" w:hint="default"/>
        <w:b w:val="0"/>
        <w:bCs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DE01762"/>
    <w:multiLevelType w:val="hybridMultilevel"/>
    <w:tmpl w:val="A37080F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353E3EC5"/>
    <w:multiLevelType w:val="hybridMultilevel"/>
    <w:tmpl w:val="8AEADE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A285036"/>
    <w:multiLevelType w:val="hybridMultilevel"/>
    <w:tmpl w:val="47E20AB8"/>
    <w:lvl w:ilvl="0" w:tplc="AF60AAE6">
      <w:start w:val="1"/>
      <w:numFmt w:val="decimal"/>
      <w:lvlText w:val="%1."/>
      <w:lvlJc w:val="left"/>
      <w:pPr>
        <w:ind w:left="720" w:hanging="360"/>
      </w:pPr>
      <w:rPr>
        <w:rFonts w:hint="default"/>
        <w:color w:val="808080" w:themeColor="background1"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B3128D"/>
    <w:multiLevelType w:val="multilevel"/>
    <w:tmpl w:val="F664EA94"/>
    <w:styleLink w:val="KP-Policy-List"/>
    <w:lvl w:ilvl="0">
      <w:start w:val="1"/>
      <w:numFmt w:val="decimal"/>
      <w:pStyle w:val="KP-Policy-Heading1"/>
      <w:lvlText w:val="%1.0"/>
      <w:lvlJc w:val="left"/>
      <w:pPr>
        <w:tabs>
          <w:tab w:val="num" w:pos="720"/>
        </w:tabs>
        <w:ind w:left="720" w:hanging="720"/>
      </w:pPr>
      <w:rPr>
        <w:rFonts w:ascii="Tahoma" w:hAnsi="Tahoma" w:hint="default"/>
        <w:b/>
        <w:i w:val="0"/>
        <w:color w:val="000000"/>
        <w:sz w:val="20"/>
      </w:rPr>
    </w:lvl>
    <w:lvl w:ilvl="1">
      <w:start w:val="1"/>
      <w:numFmt w:val="decimal"/>
      <w:pStyle w:val="KP-Policy-Heading2"/>
      <w:lvlText w:val="%1.%2"/>
      <w:lvlJc w:val="left"/>
      <w:pPr>
        <w:tabs>
          <w:tab w:val="num" w:pos="1440"/>
        </w:tabs>
        <w:ind w:left="1440" w:hanging="720"/>
      </w:pPr>
      <w:rPr>
        <w:rFonts w:ascii="Tahoma" w:hAnsi="Tahoma" w:cs="Tahoma" w:hint="default"/>
        <w:b/>
        <w:sz w:val="20"/>
        <w:szCs w:val="20"/>
      </w:rPr>
    </w:lvl>
    <w:lvl w:ilvl="2">
      <w:start w:val="1"/>
      <w:numFmt w:val="decimal"/>
      <w:pStyle w:val="KP-Policy-Heading3"/>
      <w:lvlText w:val="%1.%2.%3"/>
      <w:lvlJc w:val="left"/>
      <w:pPr>
        <w:tabs>
          <w:tab w:val="num" w:pos="2160"/>
        </w:tabs>
        <w:ind w:left="2160" w:hanging="720"/>
      </w:pPr>
      <w:rPr>
        <w:rFonts w:hint="default"/>
      </w:rPr>
    </w:lvl>
    <w:lvl w:ilvl="3">
      <w:start w:val="1"/>
      <w:numFmt w:val="decimal"/>
      <w:pStyle w:val="KP-Policy-Heading4"/>
      <w:lvlText w:val="%1.%2.%3.%4"/>
      <w:lvlJc w:val="left"/>
      <w:pPr>
        <w:tabs>
          <w:tab w:val="num" w:pos="2790"/>
        </w:tabs>
        <w:ind w:left="279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7" w15:restartNumberingAfterBreak="0">
    <w:nsid w:val="46F42F83"/>
    <w:multiLevelType w:val="hybridMultilevel"/>
    <w:tmpl w:val="C2163916"/>
    <w:lvl w:ilvl="0" w:tplc="0409000F">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18" w15:restartNumberingAfterBreak="0">
    <w:nsid w:val="4DD07706"/>
    <w:multiLevelType w:val="hybridMultilevel"/>
    <w:tmpl w:val="D3388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9964CC"/>
    <w:multiLevelType w:val="hybridMultilevel"/>
    <w:tmpl w:val="5FBE7ACE"/>
    <w:lvl w:ilvl="0" w:tplc="ADC0281E">
      <w:start w:val="1"/>
      <w:numFmt w:val="bullet"/>
      <w:pStyle w:val="Bullletlis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pStyle w:val="Bullletlis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73A0DA1"/>
    <w:multiLevelType w:val="hybridMultilevel"/>
    <w:tmpl w:val="F54CE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FD1671"/>
    <w:multiLevelType w:val="multilevel"/>
    <w:tmpl w:val="4B8CC4F2"/>
    <w:lvl w:ilvl="0">
      <w:start w:val="1"/>
      <w:numFmt w:val="decimal"/>
      <w:lvlText w:val="%1."/>
      <w:lvlJc w:val="left"/>
      <w:pPr>
        <w:ind w:left="2520" w:hanging="360"/>
      </w:pPr>
      <w:rPr>
        <w:rFonts w:hint="default"/>
      </w:rPr>
    </w:lvl>
    <w:lvl w:ilvl="1">
      <w:start w:val="1"/>
      <w:numFmt w:val="decimal"/>
      <w:lvlText w:val="%1.%2."/>
      <w:lvlJc w:val="left"/>
      <w:pPr>
        <w:ind w:left="3240" w:hanging="360"/>
      </w:pPr>
      <w:rPr>
        <w:rFonts w:asciiTheme="minorHAnsi" w:hAnsiTheme="minorHAnsi" w:hint="default"/>
        <w:b/>
        <w:bCs/>
      </w:rPr>
    </w:lvl>
    <w:lvl w:ilvl="2">
      <w:start w:val="1"/>
      <w:numFmt w:val="decimal"/>
      <w:lvlText w:val="%1.%2.%3."/>
      <w:lvlJc w:val="right"/>
      <w:pPr>
        <w:ind w:left="3960" w:hanging="180"/>
      </w:pPr>
      <w:rPr>
        <w:rFonts w:hint="default"/>
        <w:b/>
        <w:bCs/>
      </w:rPr>
    </w:lvl>
    <w:lvl w:ilvl="3">
      <w:start w:val="1"/>
      <w:numFmt w:val="decimal"/>
      <w:lvlText w:val="%4."/>
      <w:lvlJc w:val="left"/>
      <w:pPr>
        <w:ind w:left="4680" w:hanging="360"/>
      </w:pPr>
      <w:rPr>
        <w:rFonts w:hint="default"/>
      </w:rPr>
    </w:lvl>
    <w:lvl w:ilvl="4">
      <w:start w:val="1"/>
      <w:numFmt w:val="lowerLetter"/>
      <w:lvlText w:val="%5."/>
      <w:lvlJc w:val="left"/>
      <w:pPr>
        <w:ind w:left="5400" w:hanging="360"/>
      </w:pPr>
      <w:rPr>
        <w:rFonts w:hint="default"/>
      </w:rPr>
    </w:lvl>
    <w:lvl w:ilvl="5">
      <w:start w:val="1"/>
      <w:numFmt w:val="lowerRoman"/>
      <w:lvlText w:val="%6."/>
      <w:lvlJc w:val="right"/>
      <w:pPr>
        <w:ind w:left="6120" w:hanging="180"/>
      </w:pPr>
      <w:rPr>
        <w:rFonts w:hint="default"/>
      </w:rPr>
    </w:lvl>
    <w:lvl w:ilvl="6">
      <w:start w:val="1"/>
      <w:numFmt w:val="decimal"/>
      <w:lvlText w:val="%7."/>
      <w:lvlJc w:val="left"/>
      <w:pPr>
        <w:ind w:left="6840" w:hanging="360"/>
      </w:pPr>
      <w:rPr>
        <w:rFonts w:hint="default"/>
      </w:rPr>
    </w:lvl>
    <w:lvl w:ilvl="7">
      <w:start w:val="1"/>
      <w:numFmt w:val="lowerLetter"/>
      <w:lvlText w:val="%8."/>
      <w:lvlJc w:val="left"/>
      <w:pPr>
        <w:ind w:left="7560" w:hanging="360"/>
      </w:pPr>
      <w:rPr>
        <w:rFonts w:hint="default"/>
      </w:rPr>
    </w:lvl>
    <w:lvl w:ilvl="8">
      <w:start w:val="1"/>
      <w:numFmt w:val="lowerRoman"/>
      <w:lvlText w:val="%9."/>
      <w:lvlJc w:val="right"/>
      <w:pPr>
        <w:ind w:left="8280" w:hanging="180"/>
      </w:pPr>
      <w:rPr>
        <w:rFonts w:hint="default"/>
      </w:rPr>
    </w:lvl>
  </w:abstractNum>
  <w:abstractNum w:abstractNumId="22" w15:restartNumberingAfterBreak="0">
    <w:nsid w:val="600162ED"/>
    <w:multiLevelType w:val="multilevel"/>
    <w:tmpl w:val="37C87F74"/>
    <w:lvl w:ilvl="0">
      <w:start w:val="1"/>
      <w:numFmt w:val="decimal"/>
      <w:pStyle w:val="NumHeading1"/>
      <w:lvlText w:val="%1."/>
      <w:lvlJc w:val="left"/>
      <w:pPr>
        <w:ind w:left="360" w:hanging="360"/>
      </w:pPr>
    </w:lvl>
    <w:lvl w:ilvl="1">
      <w:start w:val="1"/>
      <w:numFmt w:val="decimal"/>
      <w:pStyle w:val="Style1"/>
      <w:lvlText w:val="%1.%2."/>
      <w:lvlJc w:val="left"/>
      <w:pPr>
        <w:ind w:left="-484" w:hanging="432"/>
      </w:pPr>
    </w:lvl>
    <w:lvl w:ilvl="2">
      <w:start w:val="1"/>
      <w:numFmt w:val="decimal"/>
      <w:lvlText w:val="%1.%2.%3."/>
      <w:lvlJc w:val="left"/>
      <w:pPr>
        <w:ind w:left="-52" w:hanging="504"/>
      </w:pPr>
    </w:lvl>
    <w:lvl w:ilvl="3">
      <w:start w:val="1"/>
      <w:numFmt w:val="decimal"/>
      <w:lvlText w:val="%1.%2.%3.%4."/>
      <w:lvlJc w:val="left"/>
      <w:pPr>
        <w:ind w:left="452" w:hanging="648"/>
      </w:pPr>
    </w:lvl>
    <w:lvl w:ilvl="4">
      <w:start w:val="1"/>
      <w:numFmt w:val="decimal"/>
      <w:lvlText w:val="%1.%2.%3.%4.%5."/>
      <w:lvlJc w:val="left"/>
      <w:pPr>
        <w:ind w:left="956" w:hanging="792"/>
      </w:pPr>
    </w:lvl>
    <w:lvl w:ilvl="5">
      <w:start w:val="1"/>
      <w:numFmt w:val="decimal"/>
      <w:lvlText w:val="%1.%2.%3.%4.%5.%6."/>
      <w:lvlJc w:val="left"/>
      <w:pPr>
        <w:ind w:left="1460" w:hanging="936"/>
      </w:pPr>
    </w:lvl>
    <w:lvl w:ilvl="6">
      <w:start w:val="1"/>
      <w:numFmt w:val="decimal"/>
      <w:lvlText w:val="%1.%2.%3.%4.%5.%6.%7."/>
      <w:lvlJc w:val="left"/>
      <w:pPr>
        <w:ind w:left="1964" w:hanging="1080"/>
      </w:pPr>
    </w:lvl>
    <w:lvl w:ilvl="7">
      <w:start w:val="1"/>
      <w:numFmt w:val="decimal"/>
      <w:lvlText w:val="%1.%2.%3.%4.%5.%6.%7.%8."/>
      <w:lvlJc w:val="left"/>
      <w:pPr>
        <w:ind w:left="2468" w:hanging="1224"/>
      </w:pPr>
    </w:lvl>
    <w:lvl w:ilvl="8">
      <w:start w:val="1"/>
      <w:numFmt w:val="decimal"/>
      <w:lvlText w:val="%1.%2.%3.%4.%5.%6.%7.%8.%9."/>
      <w:lvlJc w:val="left"/>
      <w:pPr>
        <w:ind w:left="3044" w:hanging="1440"/>
      </w:pPr>
    </w:lvl>
  </w:abstractNum>
  <w:abstractNum w:abstractNumId="23" w15:restartNumberingAfterBreak="0">
    <w:nsid w:val="6002080A"/>
    <w:multiLevelType w:val="multilevel"/>
    <w:tmpl w:val="7A4AF540"/>
    <w:lvl w:ilvl="0">
      <w:start w:val="1"/>
      <w:numFmt w:val="decimal"/>
      <w:lvlText w:val="%1."/>
      <w:lvlJc w:val="left"/>
      <w:pPr>
        <w:ind w:left="360" w:hanging="360"/>
      </w:pPr>
      <w:rPr>
        <w:rFonts w:hint="default"/>
        <w:b w:val="0"/>
        <w:bCs w:val="0"/>
        <w:color w:val="808080" w:themeColor="background1" w:themeShade="80"/>
        <w:sz w:val="24"/>
        <w:szCs w:val="24"/>
      </w:rPr>
    </w:lvl>
    <w:lvl w:ilvl="1">
      <w:start w:val="1"/>
      <w:numFmt w:val="decimal"/>
      <w:lvlText w:val="%1.%2."/>
      <w:lvlJc w:val="left"/>
      <w:pPr>
        <w:ind w:left="106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02544BD"/>
    <w:multiLevelType w:val="hybridMultilevel"/>
    <w:tmpl w:val="7A081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1EF5BCC"/>
    <w:multiLevelType w:val="hybridMultilevel"/>
    <w:tmpl w:val="DC425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2CB4339"/>
    <w:multiLevelType w:val="hybridMultilevel"/>
    <w:tmpl w:val="56D6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566E29"/>
    <w:multiLevelType w:val="hybridMultilevel"/>
    <w:tmpl w:val="D78C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F6338A"/>
    <w:multiLevelType w:val="hybridMultilevel"/>
    <w:tmpl w:val="D3E21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11"/>
    <w:multiLevelType w:val="multilevel"/>
    <w:tmpl w:val="F3A2113A"/>
    <w:lvl w:ilvl="0">
      <w:start w:val="1"/>
      <w:numFmt w:val="decimal"/>
      <w:lvlText w:val="%1."/>
      <w:lvlJc w:val="left"/>
      <w:pPr>
        <w:ind w:left="360" w:hanging="360"/>
      </w:pPr>
      <w:rPr>
        <w:rFonts w:cs="Times New Roman"/>
        <w:b/>
        <w:bCs/>
        <w:i w:val="0"/>
        <w:iCs/>
        <w:color w:val="auto"/>
        <w:sz w:val="22"/>
        <w:szCs w:val="22"/>
      </w:rPr>
    </w:lvl>
    <w:lvl w:ilvl="1">
      <w:start w:val="1"/>
      <w:numFmt w:val="decimal"/>
      <w:pStyle w:val="Style2"/>
      <w:lvlText w:val="%1.%2."/>
      <w:lvlJc w:val="left"/>
      <w:pPr>
        <w:ind w:left="882" w:hanging="432"/>
      </w:pPr>
      <w:rPr>
        <w:rFonts w:cs="Times New Roman"/>
        <w:b w:val="0"/>
        <w:bCs/>
        <w:color w:val="auto"/>
        <w:sz w:val="22"/>
        <w:szCs w:val="22"/>
      </w:rPr>
    </w:lvl>
    <w:lvl w:ilvl="2">
      <w:start w:val="1"/>
      <w:numFmt w:val="lowerLetter"/>
      <w:pStyle w:val="Level1Bullets"/>
      <w:lvlText w:val="%3)"/>
      <w:lvlJc w:val="left"/>
      <w:pPr>
        <w:ind w:left="1224" w:hanging="504"/>
      </w:pPr>
      <w:rPr>
        <w:b w:val="0"/>
        <w:i w:val="0"/>
      </w:rPr>
    </w:lvl>
    <w:lvl w:ilvl="3">
      <w:start w:val="1"/>
      <w:numFmt w:val="decimal"/>
      <w:lvlText w:val="%1.%2.%3.%4."/>
      <w:lvlJc w:val="left"/>
      <w:pPr>
        <w:ind w:left="1728" w:hanging="648"/>
      </w:pPr>
      <w:rPr>
        <w:rFonts w:cs="Times New Roman"/>
        <w:b/>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73B118F6"/>
    <w:multiLevelType w:val="hybridMultilevel"/>
    <w:tmpl w:val="8318CA10"/>
    <w:lvl w:ilvl="0" w:tplc="40090001">
      <w:start w:val="1"/>
      <w:numFmt w:val="bullet"/>
      <w:lvlText w:val=""/>
      <w:lvlJc w:val="left"/>
      <w:pPr>
        <w:ind w:left="360" w:hanging="360"/>
      </w:pPr>
      <w:rPr>
        <w:rFonts w:ascii="Symbol" w:hAnsi="Symbol" w:hint="default"/>
        <w:b w:val="0"/>
        <w:bCs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2"/>
  </w:num>
  <w:num w:numId="2">
    <w:abstractNumId w:val="19"/>
  </w:num>
  <w:num w:numId="3">
    <w:abstractNumId w:val="16"/>
  </w:num>
  <w:num w:numId="4">
    <w:abstractNumId w:val="10"/>
  </w:num>
  <w:num w:numId="5">
    <w:abstractNumId w:val="8"/>
  </w:num>
  <w:num w:numId="6">
    <w:abstractNumId w:val="6"/>
  </w:num>
  <w:num w:numId="7">
    <w:abstractNumId w:val="11"/>
  </w:num>
  <w:num w:numId="8">
    <w:abstractNumId w:val="28"/>
  </w:num>
  <w:num w:numId="9">
    <w:abstractNumId w:val="27"/>
  </w:num>
  <w:num w:numId="10">
    <w:abstractNumId w:val="29"/>
  </w:num>
  <w:num w:numId="11">
    <w:abstractNumId w:val="5"/>
  </w:num>
  <w:num w:numId="12">
    <w:abstractNumId w:val="14"/>
  </w:num>
  <w:num w:numId="13">
    <w:abstractNumId w:val="4"/>
  </w:num>
  <w:num w:numId="14">
    <w:abstractNumId w:val="26"/>
  </w:num>
  <w:num w:numId="15">
    <w:abstractNumId w:val="18"/>
  </w:num>
  <w:num w:numId="16">
    <w:abstractNumId w:val="21"/>
  </w:num>
  <w:num w:numId="17">
    <w:abstractNumId w:val="17"/>
  </w:num>
  <w:num w:numId="18">
    <w:abstractNumId w:val="9"/>
  </w:num>
  <w:num w:numId="19">
    <w:abstractNumId w:val="15"/>
  </w:num>
  <w:num w:numId="20">
    <w:abstractNumId w:val="25"/>
  </w:num>
  <w:num w:numId="21">
    <w:abstractNumId w:val="7"/>
  </w:num>
  <w:num w:numId="22">
    <w:abstractNumId w:val="20"/>
  </w:num>
  <w:num w:numId="23">
    <w:abstractNumId w:val="23"/>
  </w:num>
  <w:num w:numId="24">
    <w:abstractNumId w:val="1"/>
  </w:num>
  <w:num w:numId="25">
    <w:abstractNumId w:val="0"/>
  </w:num>
  <w:num w:numId="26">
    <w:abstractNumId w:val="12"/>
  </w:num>
  <w:num w:numId="27">
    <w:abstractNumId w:val="30"/>
  </w:num>
  <w:num w:numId="28">
    <w:abstractNumId w:val="3"/>
  </w:num>
  <w:num w:numId="29">
    <w:abstractNumId w:val="24"/>
  </w:num>
  <w:num w:numId="30">
    <w:abstractNumId w:val="2"/>
  </w:num>
  <w:num w:numId="31">
    <w:abstractNumId w:val="13"/>
  </w:num>
  <w:num w:numId="32">
    <w:abstractNumId w:val="8"/>
  </w:num>
  <w:num w:numId="33">
    <w:abstractNumId w:val="8"/>
  </w:num>
  <w:num w:numId="34">
    <w:abstractNumId w:val="8"/>
  </w:num>
  <w:num w:numId="35">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186"/>
    <w:rsid w:val="00000D5E"/>
    <w:rsid w:val="0000228F"/>
    <w:rsid w:val="00002450"/>
    <w:rsid w:val="000038A8"/>
    <w:rsid w:val="00003D46"/>
    <w:rsid w:val="00005623"/>
    <w:rsid w:val="00007279"/>
    <w:rsid w:val="00007579"/>
    <w:rsid w:val="00007C86"/>
    <w:rsid w:val="00010133"/>
    <w:rsid w:val="00010AC0"/>
    <w:rsid w:val="00010DDD"/>
    <w:rsid w:val="000116EF"/>
    <w:rsid w:val="00011D99"/>
    <w:rsid w:val="000129AB"/>
    <w:rsid w:val="00013A55"/>
    <w:rsid w:val="00013A57"/>
    <w:rsid w:val="00013FBC"/>
    <w:rsid w:val="00017CDB"/>
    <w:rsid w:val="00017E42"/>
    <w:rsid w:val="00017E53"/>
    <w:rsid w:val="00020C4A"/>
    <w:rsid w:val="000217DC"/>
    <w:rsid w:val="00021874"/>
    <w:rsid w:val="00022156"/>
    <w:rsid w:val="00022DD5"/>
    <w:rsid w:val="0002365B"/>
    <w:rsid w:val="00023E98"/>
    <w:rsid w:val="00024706"/>
    <w:rsid w:val="0002601D"/>
    <w:rsid w:val="00030F79"/>
    <w:rsid w:val="000314A6"/>
    <w:rsid w:val="000320C7"/>
    <w:rsid w:val="00032E0A"/>
    <w:rsid w:val="000336A3"/>
    <w:rsid w:val="00035B77"/>
    <w:rsid w:val="000363D7"/>
    <w:rsid w:val="00036C42"/>
    <w:rsid w:val="0004035F"/>
    <w:rsid w:val="00040927"/>
    <w:rsid w:val="0004146C"/>
    <w:rsid w:val="000424EB"/>
    <w:rsid w:val="00043CA5"/>
    <w:rsid w:val="000448E2"/>
    <w:rsid w:val="00045422"/>
    <w:rsid w:val="00046944"/>
    <w:rsid w:val="000469C6"/>
    <w:rsid w:val="00046DBC"/>
    <w:rsid w:val="0004750D"/>
    <w:rsid w:val="00047C77"/>
    <w:rsid w:val="0005008A"/>
    <w:rsid w:val="00050903"/>
    <w:rsid w:val="0005230E"/>
    <w:rsid w:val="00053D18"/>
    <w:rsid w:val="00053E71"/>
    <w:rsid w:val="00053E88"/>
    <w:rsid w:val="0005478D"/>
    <w:rsid w:val="00054B7D"/>
    <w:rsid w:val="0005552B"/>
    <w:rsid w:val="00055714"/>
    <w:rsid w:val="000561D4"/>
    <w:rsid w:val="000567B1"/>
    <w:rsid w:val="0005685E"/>
    <w:rsid w:val="00056D13"/>
    <w:rsid w:val="000571D4"/>
    <w:rsid w:val="00057CE3"/>
    <w:rsid w:val="000614ED"/>
    <w:rsid w:val="00061C12"/>
    <w:rsid w:val="00061E36"/>
    <w:rsid w:val="00061E50"/>
    <w:rsid w:val="0006293D"/>
    <w:rsid w:val="00063981"/>
    <w:rsid w:val="00064161"/>
    <w:rsid w:val="000642AD"/>
    <w:rsid w:val="00064DEF"/>
    <w:rsid w:val="00064E5C"/>
    <w:rsid w:val="0006516E"/>
    <w:rsid w:val="0006591F"/>
    <w:rsid w:val="0007129D"/>
    <w:rsid w:val="000716CF"/>
    <w:rsid w:val="00071D03"/>
    <w:rsid w:val="000721AD"/>
    <w:rsid w:val="000727A0"/>
    <w:rsid w:val="00074AA5"/>
    <w:rsid w:val="00076210"/>
    <w:rsid w:val="00076B2B"/>
    <w:rsid w:val="00076D04"/>
    <w:rsid w:val="00077351"/>
    <w:rsid w:val="000774C7"/>
    <w:rsid w:val="000777FD"/>
    <w:rsid w:val="000802D3"/>
    <w:rsid w:val="00080313"/>
    <w:rsid w:val="000806DC"/>
    <w:rsid w:val="00080A80"/>
    <w:rsid w:val="00080B84"/>
    <w:rsid w:val="000812CD"/>
    <w:rsid w:val="000828F6"/>
    <w:rsid w:val="00082BE6"/>
    <w:rsid w:val="00085614"/>
    <w:rsid w:val="0008768F"/>
    <w:rsid w:val="00087A9C"/>
    <w:rsid w:val="00087E6D"/>
    <w:rsid w:val="0009003C"/>
    <w:rsid w:val="0009160B"/>
    <w:rsid w:val="00091E95"/>
    <w:rsid w:val="000927D9"/>
    <w:rsid w:val="0009413E"/>
    <w:rsid w:val="000944AF"/>
    <w:rsid w:val="000949F4"/>
    <w:rsid w:val="00094B93"/>
    <w:rsid w:val="000975F7"/>
    <w:rsid w:val="00097EA5"/>
    <w:rsid w:val="000A0C84"/>
    <w:rsid w:val="000A0DDE"/>
    <w:rsid w:val="000A2A4E"/>
    <w:rsid w:val="000A3BF8"/>
    <w:rsid w:val="000A3CF6"/>
    <w:rsid w:val="000A454A"/>
    <w:rsid w:val="000A4EC9"/>
    <w:rsid w:val="000A5383"/>
    <w:rsid w:val="000A5712"/>
    <w:rsid w:val="000A5F34"/>
    <w:rsid w:val="000A64C8"/>
    <w:rsid w:val="000A6651"/>
    <w:rsid w:val="000A711D"/>
    <w:rsid w:val="000A7E51"/>
    <w:rsid w:val="000A7E62"/>
    <w:rsid w:val="000B00F1"/>
    <w:rsid w:val="000B24D8"/>
    <w:rsid w:val="000B3E7C"/>
    <w:rsid w:val="000B4BFB"/>
    <w:rsid w:val="000B4C08"/>
    <w:rsid w:val="000B5468"/>
    <w:rsid w:val="000B565F"/>
    <w:rsid w:val="000B5B67"/>
    <w:rsid w:val="000B693D"/>
    <w:rsid w:val="000B6C35"/>
    <w:rsid w:val="000B7DE1"/>
    <w:rsid w:val="000C0810"/>
    <w:rsid w:val="000C0EED"/>
    <w:rsid w:val="000C1423"/>
    <w:rsid w:val="000C1B33"/>
    <w:rsid w:val="000C4056"/>
    <w:rsid w:val="000C41F5"/>
    <w:rsid w:val="000C446D"/>
    <w:rsid w:val="000C4AFA"/>
    <w:rsid w:val="000C5A6E"/>
    <w:rsid w:val="000C5DAD"/>
    <w:rsid w:val="000C7300"/>
    <w:rsid w:val="000C77A0"/>
    <w:rsid w:val="000C7AF7"/>
    <w:rsid w:val="000C7F71"/>
    <w:rsid w:val="000D0529"/>
    <w:rsid w:val="000D1D6C"/>
    <w:rsid w:val="000D2C36"/>
    <w:rsid w:val="000D3AE3"/>
    <w:rsid w:val="000D5009"/>
    <w:rsid w:val="000D5A13"/>
    <w:rsid w:val="000D5CEF"/>
    <w:rsid w:val="000D5E3D"/>
    <w:rsid w:val="000D6EEB"/>
    <w:rsid w:val="000D7013"/>
    <w:rsid w:val="000D73A2"/>
    <w:rsid w:val="000D7BC3"/>
    <w:rsid w:val="000E010E"/>
    <w:rsid w:val="000E03A3"/>
    <w:rsid w:val="000E11F7"/>
    <w:rsid w:val="000E1CC4"/>
    <w:rsid w:val="000E1CD5"/>
    <w:rsid w:val="000E21A2"/>
    <w:rsid w:val="000E296E"/>
    <w:rsid w:val="000E3041"/>
    <w:rsid w:val="000E410C"/>
    <w:rsid w:val="000E4D26"/>
    <w:rsid w:val="000E51B8"/>
    <w:rsid w:val="000E567F"/>
    <w:rsid w:val="000E6037"/>
    <w:rsid w:val="000E63F4"/>
    <w:rsid w:val="000E678D"/>
    <w:rsid w:val="000E6A25"/>
    <w:rsid w:val="000E6A85"/>
    <w:rsid w:val="000E6C15"/>
    <w:rsid w:val="000E7156"/>
    <w:rsid w:val="000F0235"/>
    <w:rsid w:val="000F0459"/>
    <w:rsid w:val="000F07AA"/>
    <w:rsid w:val="000F185C"/>
    <w:rsid w:val="000F18B0"/>
    <w:rsid w:val="000F1C26"/>
    <w:rsid w:val="000F1ECC"/>
    <w:rsid w:val="000F27CF"/>
    <w:rsid w:val="000F2B02"/>
    <w:rsid w:val="000F2B10"/>
    <w:rsid w:val="000F3462"/>
    <w:rsid w:val="000F3757"/>
    <w:rsid w:val="000F3D2D"/>
    <w:rsid w:val="000F4144"/>
    <w:rsid w:val="000F557C"/>
    <w:rsid w:val="000F5EA1"/>
    <w:rsid w:val="000F78C5"/>
    <w:rsid w:val="001006D5"/>
    <w:rsid w:val="00100A69"/>
    <w:rsid w:val="00100AD9"/>
    <w:rsid w:val="00100B9C"/>
    <w:rsid w:val="00101A76"/>
    <w:rsid w:val="00102189"/>
    <w:rsid w:val="0010231A"/>
    <w:rsid w:val="00102426"/>
    <w:rsid w:val="0010280F"/>
    <w:rsid w:val="0010289D"/>
    <w:rsid w:val="00102E86"/>
    <w:rsid w:val="00104979"/>
    <w:rsid w:val="00104992"/>
    <w:rsid w:val="00104A46"/>
    <w:rsid w:val="00104BB7"/>
    <w:rsid w:val="00105BC2"/>
    <w:rsid w:val="00105C00"/>
    <w:rsid w:val="0010650E"/>
    <w:rsid w:val="0010693B"/>
    <w:rsid w:val="00106EFC"/>
    <w:rsid w:val="00107D17"/>
    <w:rsid w:val="001108F1"/>
    <w:rsid w:val="00111359"/>
    <w:rsid w:val="00111409"/>
    <w:rsid w:val="00111824"/>
    <w:rsid w:val="00111C1A"/>
    <w:rsid w:val="00112022"/>
    <w:rsid w:val="00112D7B"/>
    <w:rsid w:val="0011329B"/>
    <w:rsid w:val="00114D5B"/>
    <w:rsid w:val="0011535A"/>
    <w:rsid w:val="00115B5A"/>
    <w:rsid w:val="00115DA2"/>
    <w:rsid w:val="00117C55"/>
    <w:rsid w:val="00120266"/>
    <w:rsid w:val="00121802"/>
    <w:rsid w:val="001218FB"/>
    <w:rsid w:val="00121D49"/>
    <w:rsid w:val="00122323"/>
    <w:rsid w:val="00122F2A"/>
    <w:rsid w:val="00123564"/>
    <w:rsid w:val="00123702"/>
    <w:rsid w:val="001243DE"/>
    <w:rsid w:val="00124BCE"/>
    <w:rsid w:val="001252F8"/>
    <w:rsid w:val="00126134"/>
    <w:rsid w:val="001265D6"/>
    <w:rsid w:val="00126794"/>
    <w:rsid w:val="00126A41"/>
    <w:rsid w:val="00127BD6"/>
    <w:rsid w:val="00130E75"/>
    <w:rsid w:val="00131A21"/>
    <w:rsid w:val="00131AF7"/>
    <w:rsid w:val="00132E0C"/>
    <w:rsid w:val="00134B57"/>
    <w:rsid w:val="00134B93"/>
    <w:rsid w:val="00134D62"/>
    <w:rsid w:val="00134E83"/>
    <w:rsid w:val="001353FB"/>
    <w:rsid w:val="001354F9"/>
    <w:rsid w:val="00135623"/>
    <w:rsid w:val="001357C5"/>
    <w:rsid w:val="00140EE7"/>
    <w:rsid w:val="00140F8E"/>
    <w:rsid w:val="001414D5"/>
    <w:rsid w:val="00141868"/>
    <w:rsid w:val="00141A6C"/>
    <w:rsid w:val="0014353C"/>
    <w:rsid w:val="001437E1"/>
    <w:rsid w:val="00143BC1"/>
    <w:rsid w:val="00144898"/>
    <w:rsid w:val="00145130"/>
    <w:rsid w:val="00145A66"/>
    <w:rsid w:val="00145D50"/>
    <w:rsid w:val="0014613F"/>
    <w:rsid w:val="00147873"/>
    <w:rsid w:val="00147BBD"/>
    <w:rsid w:val="00147FAA"/>
    <w:rsid w:val="00150924"/>
    <w:rsid w:val="0015125A"/>
    <w:rsid w:val="00152092"/>
    <w:rsid w:val="00152331"/>
    <w:rsid w:val="001530BB"/>
    <w:rsid w:val="001535A4"/>
    <w:rsid w:val="00153762"/>
    <w:rsid w:val="00153A68"/>
    <w:rsid w:val="00153EB3"/>
    <w:rsid w:val="001541A8"/>
    <w:rsid w:val="00154269"/>
    <w:rsid w:val="001542F4"/>
    <w:rsid w:val="001549B5"/>
    <w:rsid w:val="00154A75"/>
    <w:rsid w:val="00154CDE"/>
    <w:rsid w:val="00154CE1"/>
    <w:rsid w:val="00155108"/>
    <w:rsid w:val="0015514E"/>
    <w:rsid w:val="001554A2"/>
    <w:rsid w:val="00156225"/>
    <w:rsid w:val="00156512"/>
    <w:rsid w:val="00156760"/>
    <w:rsid w:val="0015738B"/>
    <w:rsid w:val="001573E9"/>
    <w:rsid w:val="00157AE6"/>
    <w:rsid w:val="00160754"/>
    <w:rsid w:val="00160DAA"/>
    <w:rsid w:val="00160F60"/>
    <w:rsid w:val="001610F3"/>
    <w:rsid w:val="00161594"/>
    <w:rsid w:val="001627EC"/>
    <w:rsid w:val="001629DB"/>
    <w:rsid w:val="001629E0"/>
    <w:rsid w:val="00163304"/>
    <w:rsid w:val="0016410F"/>
    <w:rsid w:val="00164352"/>
    <w:rsid w:val="00164602"/>
    <w:rsid w:val="00164A92"/>
    <w:rsid w:val="00164DF1"/>
    <w:rsid w:val="001657E6"/>
    <w:rsid w:val="00165B74"/>
    <w:rsid w:val="00166046"/>
    <w:rsid w:val="0017091C"/>
    <w:rsid w:val="00170941"/>
    <w:rsid w:val="001717FB"/>
    <w:rsid w:val="00171B39"/>
    <w:rsid w:val="00171FAB"/>
    <w:rsid w:val="0017247E"/>
    <w:rsid w:val="001725ED"/>
    <w:rsid w:val="0017268E"/>
    <w:rsid w:val="001727A2"/>
    <w:rsid w:val="00172B17"/>
    <w:rsid w:val="00172B94"/>
    <w:rsid w:val="00172C8B"/>
    <w:rsid w:val="00172FF6"/>
    <w:rsid w:val="00173113"/>
    <w:rsid w:val="001732A5"/>
    <w:rsid w:val="0017342B"/>
    <w:rsid w:val="001748CD"/>
    <w:rsid w:val="001749B2"/>
    <w:rsid w:val="00174A41"/>
    <w:rsid w:val="0017538E"/>
    <w:rsid w:val="0017726B"/>
    <w:rsid w:val="00177AFE"/>
    <w:rsid w:val="00177DAA"/>
    <w:rsid w:val="00180287"/>
    <w:rsid w:val="001805DB"/>
    <w:rsid w:val="00180959"/>
    <w:rsid w:val="001813C0"/>
    <w:rsid w:val="00181BA3"/>
    <w:rsid w:val="00182F8D"/>
    <w:rsid w:val="001834DF"/>
    <w:rsid w:val="001849CA"/>
    <w:rsid w:val="001849E1"/>
    <w:rsid w:val="001854C9"/>
    <w:rsid w:val="001863D8"/>
    <w:rsid w:val="00186908"/>
    <w:rsid w:val="00186D6D"/>
    <w:rsid w:val="00186E8B"/>
    <w:rsid w:val="00187453"/>
    <w:rsid w:val="001878A4"/>
    <w:rsid w:val="00187D55"/>
    <w:rsid w:val="001905D8"/>
    <w:rsid w:val="0019075A"/>
    <w:rsid w:val="0019157A"/>
    <w:rsid w:val="00191734"/>
    <w:rsid w:val="00193303"/>
    <w:rsid w:val="00193824"/>
    <w:rsid w:val="00193F2E"/>
    <w:rsid w:val="001944B7"/>
    <w:rsid w:val="00194E37"/>
    <w:rsid w:val="00194FC2"/>
    <w:rsid w:val="00195BD6"/>
    <w:rsid w:val="00195E51"/>
    <w:rsid w:val="0019639D"/>
    <w:rsid w:val="00196FE4"/>
    <w:rsid w:val="001977A9"/>
    <w:rsid w:val="001A1A1B"/>
    <w:rsid w:val="001A290E"/>
    <w:rsid w:val="001A3136"/>
    <w:rsid w:val="001A3492"/>
    <w:rsid w:val="001A39F1"/>
    <w:rsid w:val="001A4EBE"/>
    <w:rsid w:val="001A5789"/>
    <w:rsid w:val="001A59ED"/>
    <w:rsid w:val="001A632A"/>
    <w:rsid w:val="001A6878"/>
    <w:rsid w:val="001A6AC0"/>
    <w:rsid w:val="001A7025"/>
    <w:rsid w:val="001B001F"/>
    <w:rsid w:val="001B00F0"/>
    <w:rsid w:val="001B0214"/>
    <w:rsid w:val="001B1AF9"/>
    <w:rsid w:val="001B2197"/>
    <w:rsid w:val="001B2B53"/>
    <w:rsid w:val="001B3A1D"/>
    <w:rsid w:val="001B3AAF"/>
    <w:rsid w:val="001B4346"/>
    <w:rsid w:val="001B51F9"/>
    <w:rsid w:val="001B6202"/>
    <w:rsid w:val="001B6216"/>
    <w:rsid w:val="001B6910"/>
    <w:rsid w:val="001B6BFF"/>
    <w:rsid w:val="001B7FDF"/>
    <w:rsid w:val="001C032A"/>
    <w:rsid w:val="001C08B5"/>
    <w:rsid w:val="001C09EA"/>
    <w:rsid w:val="001C09FC"/>
    <w:rsid w:val="001C0F73"/>
    <w:rsid w:val="001C156D"/>
    <w:rsid w:val="001C1624"/>
    <w:rsid w:val="001C19CF"/>
    <w:rsid w:val="001C19E7"/>
    <w:rsid w:val="001C1BC2"/>
    <w:rsid w:val="001C3E70"/>
    <w:rsid w:val="001C4214"/>
    <w:rsid w:val="001C5F6F"/>
    <w:rsid w:val="001C658D"/>
    <w:rsid w:val="001C6ECB"/>
    <w:rsid w:val="001D0A84"/>
    <w:rsid w:val="001D0DB7"/>
    <w:rsid w:val="001D1D48"/>
    <w:rsid w:val="001D1FE1"/>
    <w:rsid w:val="001D2538"/>
    <w:rsid w:val="001D2FDA"/>
    <w:rsid w:val="001D3510"/>
    <w:rsid w:val="001D4622"/>
    <w:rsid w:val="001D47E6"/>
    <w:rsid w:val="001D493F"/>
    <w:rsid w:val="001D4A61"/>
    <w:rsid w:val="001D5B6C"/>
    <w:rsid w:val="001D7A3E"/>
    <w:rsid w:val="001D7F6D"/>
    <w:rsid w:val="001E0346"/>
    <w:rsid w:val="001E0612"/>
    <w:rsid w:val="001E15E9"/>
    <w:rsid w:val="001E1B91"/>
    <w:rsid w:val="001E20EB"/>
    <w:rsid w:val="001E2639"/>
    <w:rsid w:val="001E30D3"/>
    <w:rsid w:val="001E3B15"/>
    <w:rsid w:val="001E50BB"/>
    <w:rsid w:val="001E5BCA"/>
    <w:rsid w:val="001E617B"/>
    <w:rsid w:val="001E63F9"/>
    <w:rsid w:val="001E74D5"/>
    <w:rsid w:val="001E7A5D"/>
    <w:rsid w:val="001F0262"/>
    <w:rsid w:val="001F195B"/>
    <w:rsid w:val="001F1E62"/>
    <w:rsid w:val="001F20FF"/>
    <w:rsid w:val="001F2787"/>
    <w:rsid w:val="001F2959"/>
    <w:rsid w:val="001F4078"/>
    <w:rsid w:val="001F5186"/>
    <w:rsid w:val="001F5FF5"/>
    <w:rsid w:val="001F6277"/>
    <w:rsid w:val="001F693D"/>
    <w:rsid w:val="001F76F9"/>
    <w:rsid w:val="001F7E20"/>
    <w:rsid w:val="00201B09"/>
    <w:rsid w:val="0020240D"/>
    <w:rsid w:val="00203196"/>
    <w:rsid w:val="002035B6"/>
    <w:rsid w:val="002038C9"/>
    <w:rsid w:val="00204F9A"/>
    <w:rsid w:val="0020512C"/>
    <w:rsid w:val="002056E3"/>
    <w:rsid w:val="0020587C"/>
    <w:rsid w:val="00206E80"/>
    <w:rsid w:val="002071DF"/>
    <w:rsid w:val="00207AA3"/>
    <w:rsid w:val="00210789"/>
    <w:rsid w:val="00210AC7"/>
    <w:rsid w:val="00210E16"/>
    <w:rsid w:val="00210FA4"/>
    <w:rsid w:val="00211703"/>
    <w:rsid w:val="00212D02"/>
    <w:rsid w:val="002134D2"/>
    <w:rsid w:val="002135E6"/>
    <w:rsid w:val="002136BF"/>
    <w:rsid w:val="0021376E"/>
    <w:rsid w:val="00213C32"/>
    <w:rsid w:val="00213D9E"/>
    <w:rsid w:val="00214228"/>
    <w:rsid w:val="002142E0"/>
    <w:rsid w:val="002161EC"/>
    <w:rsid w:val="0021637E"/>
    <w:rsid w:val="00216695"/>
    <w:rsid w:val="00217EE5"/>
    <w:rsid w:val="0022028F"/>
    <w:rsid w:val="00222147"/>
    <w:rsid w:val="002223A7"/>
    <w:rsid w:val="00223138"/>
    <w:rsid w:val="00223470"/>
    <w:rsid w:val="00223A99"/>
    <w:rsid w:val="002243C9"/>
    <w:rsid w:val="00224AAD"/>
    <w:rsid w:val="002256D9"/>
    <w:rsid w:val="00225A4F"/>
    <w:rsid w:val="002262BA"/>
    <w:rsid w:val="00226738"/>
    <w:rsid w:val="00226771"/>
    <w:rsid w:val="00226F7C"/>
    <w:rsid w:val="0022710D"/>
    <w:rsid w:val="00227176"/>
    <w:rsid w:val="002275AA"/>
    <w:rsid w:val="00227946"/>
    <w:rsid w:val="00227CEA"/>
    <w:rsid w:val="0023002C"/>
    <w:rsid w:val="002302EF"/>
    <w:rsid w:val="002308A0"/>
    <w:rsid w:val="00230D81"/>
    <w:rsid w:val="00231327"/>
    <w:rsid w:val="002314EE"/>
    <w:rsid w:val="002319C4"/>
    <w:rsid w:val="002324F6"/>
    <w:rsid w:val="002327A2"/>
    <w:rsid w:val="002328DC"/>
    <w:rsid w:val="002329C8"/>
    <w:rsid w:val="00232A19"/>
    <w:rsid w:val="00232AB0"/>
    <w:rsid w:val="00232E97"/>
    <w:rsid w:val="00233458"/>
    <w:rsid w:val="00233BAD"/>
    <w:rsid w:val="00234F4C"/>
    <w:rsid w:val="00235367"/>
    <w:rsid w:val="002361ED"/>
    <w:rsid w:val="00236354"/>
    <w:rsid w:val="00236F9E"/>
    <w:rsid w:val="002378B1"/>
    <w:rsid w:val="002405BD"/>
    <w:rsid w:val="00240B05"/>
    <w:rsid w:val="00240EA5"/>
    <w:rsid w:val="00241741"/>
    <w:rsid w:val="0024224B"/>
    <w:rsid w:val="002446E4"/>
    <w:rsid w:val="0024494A"/>
    <w:rsid w:val="00246085"/>
    <w:rsid w:val="00246AC5"/>
    <w:rsid w:val="00246D29"/>
    <w:rsid w:val="00246FAB"/>
    <w:rsid w:val="0024759E"/>
    <w:rsid w:val="00247A02"/>
    <w:rsid w:val="002500A0"/>
    <w:rsid w:val="00250617"/>
    <w:rsid w:val="00250CE7"/>
    <w:rsid w:val="00250D1A"/>
    <w:rsid w:val="00251539"/>
    <w:rsid w:val="00251A47"/>
    <w:rsid w:val="00251F48"/>
    <w:rsid w:val="00252073"/>
    <w:rsid w:val="00253746"/>
    <w:rsid w:val="00253A43"/>
    <w:rsid w:val="002541C8"/>
    <w:rsid w:val="00254BE0"/>
    <w:rsid w:val="0025584B"/>
    <w:rsid w:val="00255C81"/>
    <w:rsid w:val="002564B4"/>
    <w:rsid w:val="00257212"/>
    <w:rsid w:val="002577A1"/>
    <w:rsid w:val="00257B7A"/>
    <w:rsid w:val="0026055A"/>
    <w:rsid w:val="00260A89"/>
    <w:rsid w:val="00260E69"/>
    <w:rsid w:val="00262039"/>
    <w:rsid w:val="00262968"/>
    <w:rsid w:val="00263075"/>
    <w:rsid w:val="002631E7"/>
    <w:rsid w:val="00263223"/>
    <w:rsid w:val="00264202"/>
    <w:rsid w:val="00264B88"/>
    <w:rsid w:val="00264E1B"/>
    <w:rsid w:val="00265AF8"/>
    <w:rsid w:val="00265DF7"/>
    <w:rsid w:val="00266D0E"/>
    <w:rsid w:val="00266F8C"/>
    <w:rsid w:val="0026707D"/>
    <w:rsid w:val="00267CE4"/>
    <w:rsid w:val="002704F8"/>
    <w:rsid w:val="00270BB3"/>
    <w:rsid w:val="00271F9E"/>
    <w:rsid w:val="002728E8"/>
    <w:rsid w:val="00273814"/>
    <w:rsid w:val="00273DA3"/>
    <w:rsid w:val="002758AB"/>
    <w:rsid w:val="00276206"/>
    <w:rsid w:val="002763D8"/>
    <w:rsid w:val="002779A7"/>
    <w:rsid w:val="00277F1E"/>
    <w:rsid w:val="002804DF"/>
    <w:rsid w:val="002809EE"/>
    <w:rsid w:val="00280BBB"/>
    <w:rsid w:val="002825D4"/>
    <w:rsid w:val="00282A0A"/>
    <w:rsid w:val="0028300D"/>
    <w:rsid w:val="00283479"/>
    <w:rsid w:val="00285337"/>
    <w:rsid w:val="0028547C"/>
    <w:rsid w:val="00285C76"/>
    <w:rsid w:val="002861BF"/>
    <w:rsid w:val="00286935"/>
    <w:rsid w:val="00286FB7"/>
    <w:rsid w:val="0028762D"/>
    <w:rsid w:val="00290393"/>
    <w:rsid w:val="002912B8"/>
    <w:rsid w:val="0029147F"/>
    <w:rsid w:val="00291F78"/>
    <w:rsid w:val="0029209A"/>
    <w:rsid w:val="00295F36"/>
    <w:rsid w:val="002962BF"/>
    <w:rsid w:val="00296ABF"/>
    <w:rsid w:val="0029749A"/>
    <w:rsid w:val="002A00B4"/>
    <w:rsid w:val="002A03AB"/>
    <w:rsid w:val="002A12D2"/>
    <w:rsid w:val="002A1807"/>
    <w:rsid w:val="002A1861"/>
    <w:rsid w:val="002A1AED"/>
    <w:rsid w:val="002A1BF8"/>
    <w:rsid w:val="002A2A2A"/>
    <w:rsid w:val="002A31AA"/>
    <w:rsid w:val="002A38B5"/>
    <w:rsid w:val="002A392A"/>
    <w:rsid w:val="002A3E6A"/>
    <w:rsid w:val="002A458E"/>
    <w:rsid w:val="002A4986"/>
    <w:rsid w:val="002A4CFB"/>
    <w:rsid w:val="002A5045"/>
    <w:rsid w:val="002A570A"/>
    <w:rsid w:val="002A5CAE"/>
    <w:rsid w:val="002A66BD"/>
    <w:rsid w:val="002A6A60"/>
    <w:rsid w:val="002A6EC8"/>
    <w:rsid w:val="002A70BF"/>
    <w:rsid w:val="002A7286"/>
    <w:rsid w:val="002A76EE"/>
    <w:rsid w:val="002A79F5"/>
    <w:rsid w:val="002B067A"/>
    <w:rsid w:val="002B11D0"/>
    <w:rsid w:val="002B1441"/>
    <w:rsid w:val="002B1ABF"/>
    <w:rsid w:val="002B2721"/>
    <w:rsid w:val="002B2C9D"/>
    <w:rsid w:val="002B2F94"/>
    <w:rsid w:val="002B4070"/>
    <w:rsid w:val="002B4296"/>
    <w:rsid w:val="002B436E"/>
    <w:rsid w:val="002B4F74"/>
    <w:rsid w:val="002B5152"/>
    <w:rsid w:val="002B544A"/>
    <w:rsid w:val="002B5CB0"/>
    <w:rsid w:val="002B6470"/>
    <w:rsid w:val="002B671F"/>
    <w:rsid w:val="002B6836"/>
    <w:rsid w:val="002B7200"/>
    <w:rsid w:val="002C021C"/>
    <w:rsid w:val="002C0277"/>
    <w:rsid w:val="002C0C3D"/>
    <w:rsid w:val="002C0CB9"/>
    <w:rsid w:val="002C271B"/>
    <w:rsid w:val="002C2B76"/>
    <w:rsid w:val="002C30F2"/>
    <w:rsid w:val="002C35AD"/>
    <w:rsid w:val="002C3C50"/>
    <w:rsid w:val="002C3F7F"/>
    <w:rsid w:val="002C65A9"/>
    <w:rsid w:val="002C6EEE"/>
    <w:rsid w:val="002C710D"/>
    <w:rsid w:val="002C7A8A"/>
    <w:rsid w:val="002C7DAC"/>
    <w:rsid w:val="002D0491"/>
    <w:rsid w:val="002D0AF9"/>
    <w:rsid w:val="002D0E09"/>
    <w:rsid w:val="002D111E"/>
    <w:rsid w:val="002D1FC4"/>
    <w:rsid w:val="002D242A"/>
    <w:rsid w:val="002D28C1"/>
    <w:rsid w:val="002D2DAF"/>
    <w:rsid w:val="002D2F2A"/>
    <w:rsid w:val="002D3D35"/>
    <w:rsid w:val="002D4E4C"/>
    <w:rsid w:val="002D5B9A"/>
    <w:rsid w:val="002D606F"/>
    <w:rsid w:val="002D669F"/>
    <w:rsid w:val="002D76D3"/>
    <w:rsid w:val="002D76F2"/>
    <w:rsid w:val="002D7975"/>
    <w:rsid w:val="002D7C35"/>
    <w:rsid w:val="002D7D0F"/>
    <w:rsid w:val="002E0417"/>
    <w:rsid w:val="002E0BE0"/>
    <w:rsid w:val="002E1AF1"/>
    <w:rsid w:val="002E1FF1"/>
    <w:rsid w:val="002E261E"/>
    <w:rsid w:val="002E2E26"/>
    <w:rsid w:val="002E4E30"/>
    <w:rsid w:val="002E508E"/>
    <w:rsid w:val="002E6959"/>
    <w:rsid w:val="002E721A"/>
    <w:rsid w:val="002E7363"/>
    <w:rsid w:val="002F097C"/>
    <w:rsid w:val="002F148C"/>
    <w:rsid w:val="002F2205"/>
    <w:rsid w:val="002F236C"/>
    <w:rsid w:val="002F2CE0"/>
    <w:rsid w:val="002F343A"/>
    <w:rsid w:val="002F3A60"/>
    <w:rsid w:val="002F44DB"/>
    <w:rsid w:val="002F50D6"/>
    <w:rsid w:val="002F6298"/>
    <w:rsid w:val="002F65AE"/>
    <w:rsid w:val="002F6BFE"/>
    <w:rsid w:val="002F73CA"/>
    <w:rsid w:val="002F7A25"/>
    <w:rsid w:val="002F7BF1"/>
    <w:rsid w:val="002F7F28"/>
    <w:rsid w:val="003003CF"/>
    <w:rsid w:val="00300C36"/>
    <w:rsid w:val="003018F9"/>
    <w:rsid w:val="00301C24"/>
    <w:rsid w:val="00301DF9"/>
    <w:rsid w:val="00302BE8"/>
    <w:rsid w:val="003030B6"/>
    <w:rsid w:val="0030329C"/>
    <w:rsid w:val="00304A40"/>
    <w:rsid w:val="00306042"/>
    <w:rsid w:val="003066DC"/>
    <w:rsid w:val="00306921"/>
    <w:rsid w:val="00306C80"/>
    <w:rsid w:val="00307583"/>
    <w:rsid w:val="003100FE"/>
    <w:rsid w:val="00310236"/>
    <w:rsid w:val="003106F2"/>
    <w:rsid w:val="00310D3B"/>
    <w:rsid w:val="0031101A"/>
    <w:rsid w:val="00311419"/>
    <w:rsid w:val="003114A2"/>
    <w:rsid w:val="003128B3"/>
    <w:rsid w:val="0031362B"/>
    <w:rsid w:val="00313861"/>
    <w:rsid w:val="00313D90"/>
    <w:rsid w:val="00314103"/>
    <w:rsid w:val="00314397"/>
    <w:rsid w:val="003155EF"/>
    <w:rsid w:val="00315B29"/>
    <w:rsid w:val="00316DA4"/>
    <w:rsid w:val="00317E12"/>
    <w:rsid w:val="00320FA7"/>
    <w:rsid w:val="003217C0"/>
    <w:rsid w:val="00321D61"/>
    <w:rsid w:val="00322165"/>
    <w:rsid w:val="00323035"/>
    <w:rsid w:val="00323D6E"/>
    <w:rsid w:val="00323F31"/>
    <w:rsid w:val="003243F0"/>
    <w:rsid w:val="00324BEF"/>
    <w:rsid w:val="003255C4"/>
    <w:rsid w:val="00325B7D"/>
    <w:rsid w:val="003270E2"/>
    <w:rsid w:val="00327186"/>
    <w:rsid w:val="0033170F"/>
    <w:rsid w:val="00331AC1"/>
    <w:rsid w:val="00331F59"/>
    <w:rsid w:val="00332770"/>
    <w:rsid w:val="00332A46"/>
    <w:rsid w:val="00332CA8"/>
    <w:rsid w:val="00333148"/>
    <w:rsid w:val="00333A0F"/>
    <w:rsid w:val="00334D6C"/>
    <w:rsid w:val="003360BB"/>
    <w:rsid w:val="00336FC9"/>
    <w:rsid w:val="003371A0"/>
    <w:rsid w:val="00337A99"/>
    <w:rsid w:val="00337F76"/>
    <w:rsid w:val="00341554"/>
    <w:rsid w:val="00342AC0"/>
    <w:rsid w:val="003444A3"/>
    <w:rsid w:val="00344762"/>
    <w:rsid w:val="003448F1"/>
    <w:rsid w:val="00346365"/>
    <w:rsid w:val="003466DE"/>
    <w:rsid w:val="00346B2D"/>
    <w:rsid w:val="00346B92"/>
    <w:rsid w:val="003476D8"/>
    <w:rsid w:val="0035071B"/>
    <w:rsid w:val="0035130C"/>
    <w:rsid w:val="00351569"/>
    <w:rsid w:val="00351639"/>
    <w:rsid w:val="00351CF0"/>
    <w:rsid w:val="0035200B"/>
    <w:rsid w:val="00352420"/>
    <w:rsid w:val="00352A1E"/>
    <w:rsid w:val="003531DB"/>
    <w:rsid w:val="00353869"/>
    <w:rsid w:val="00353EC6"/>
    <w:rsid w:val="003549B1"/>
    <w:rsid w:val="003549B6"/>
    <w:rsid w:val="00356CA1"/>
    <w:rsid w:val="00357B80"/>
    <w:rsid w:val="00360E42"/>
    <w:rsid w:val="0036126B"/>
    <w:rsid w:val="003616E2"/>
    <w:rsid w:val="0036197B"/>
    <w:rsid w:val="003627F3"/>
    <w:rsid w:val="00362958"/>
    <w:rsid w:val="00362E25"/>
    <w:rsid w:val="00362E88"/>
    <w:rsid w:val="00363726"/>
    <w:rsid w:val="00363D7F"/>
    <w:rsid w:val="00364C1B"/>
    <w:rsid w:val="00364C8E"/>
    <w:rsid w:val="003660CE"/>
    <w:rsid w:val="00366415"/>
    <w:rsid w:val="003676E0"/>
    <w:rsid w:val="003705D2"/>
    <w:rsid w:val="00370971"/>
    <w:rsid w:val="00371723"/>
    <w:rsid w:val="003718B4"/>
    <w:rsid w:val="00372C46"/>
    <w:rsid w:val="00372E19"/>
    <w:rsid w:val="00374F96"/>
    <w:rsid w:val="00376BD2"/>
    <w:rsid w:val="00377AE1"/>
    <w:rsid w:val="00377DF6"/>
    <w:rsid w:val="00380122"/>
    <w:rsid w:val="00380A8A"/>
    <w:rsid w:val="00380BFE"/>
    <w:rsid w:val="00380C3D"/>
    <w:rsid w:val="003811C4"/>
    <w:rsid w:val="00381972"/>
    <w:rsid w:val="00381C71"/>
    <w:rsid w:val="00381E5A"/>
    <w:rsid w:val="00382906"/>
    <w:rsid w:val="00383055"/>
    <w:rsid w:val="00383210"/>
    <w:rsid w:val="00383369"/>
    <w:rsid w:val="00384187"/>
    <w:rsid w:val="0038472F"/>
    <w:rsid w:val="00384EEF"/>
    <w:rsid w:val="00385D54"/>
    <w:rsid w:val="00385E8C"/>
    <w:rsid w:val="00386D50"/>
    <w:rsid w:val="00387EB5"/>
    <w:rsid w:val="00390C30"/>
    <w:rsid w:val="00391429"/>
    <w:rsid w:val="00391525"/>
    <w:rsid w:val="00391E3B"/>
    <w:rsid w:val="003922AB"/>
    <w:rsid w:val="00392586"/>
    <w:rsid w:val="00394209"/>
    <w:rsid w:val="0039454A"/>
    <w:rsid w:val="003964EE"/>
    <w:rsid w:val="00397AD3"/>
    <w:rsid w:val="00397DE0"/>
    <w:rsid w:val="00397EDC"/>
    <w:rsid w:val="003A007D"/>
    <w:rsid w:val="003A00D1"/>
    <w:rsid w:val="003A03AD"/>
    <w:rsid w:val="003A0455"/>
    <w:rsid w:val="003A088F"/>
    <w:rsid w:val="003A0D00"/>
    <w:rsid w:val="003A112C"/>
    <w:rsid w:val="003A2960"/>
    <w:rsid w:val="003A34BF"/>
    <w:rsid w:val="003A3816"/>
    <w:rsid w:val="003A39B8"/>
    <w:rsid w:val="003A4305"/>
    <w:rsid w:val="003A43C7"/>
    <w:rsid w:val="003A5428"/>
    <w:rsid w:val="003A6D49"/>
    <w:rsid w:val="003A7C06"/>
    <w:rsid w:val="003A7CA8"/>
    <w:rsid w:val="003B098A"/>
    <w:rsid w:val="003B0C15"/>
    <w:rsid w:val="003B164A"/>
    <w:rsid w:val="003B25AC"/>
    <w:rsid w:val="003B3612"/>
    <w:rsid w:val="003B43F7"/>
    <w:rsid w:val="003B46F7"/>
    <w:rsid w:val="003B4879"/>
    <w:rsid w:val="003B4B7D"/>
    <w:rsid w:val="003B587F"/>
    <w:rsid w:val="003B60A1"/>
    <w:rsid w:val="003B60E2"/>
    <w:rsid w:val="003B7113"/>
    <w:rsid w:val="003B7447"/>
    <w:rsid w:val="003B7462"/>
    <w:rsid w:val="003B7599"/>
    <w:rsid w:val="003C02D4"/>
    <w:rsid w:val="003C0DFE"/>
    <w:rsid w:val="003C1B7F"/>
    <w:rsid w:val="003C1E0D"/>
    <w:rsid w:val="003C2B8B"/>
    <w:rsid w:val="003C42EB"/>
    <w:rsid w:val="003C635B"/>
    <w:rsid w:val="003C6465"/>
    <w:rsid w:val="003C676E"/>
    <w:rsid w:val="003C6FB9"/>
    <w:rsid w:val="003C6FBF"/>
    <w:rsid w:val="003C7EA6"/>
    <w:rsid w:val="003D0181"/>
    <w:rsid w:val="003D06C1"/>
    <w:rsid w:val="003D0D11"/>
    <w:rsid w:val="003D106E"/>
    <w:rsid w:val="003D1D32"/>
    <w:rsid w:val="003D219F"/>
    <w:rsid w:val="003D2549"/>
    <w:rsid w:val="003D2C83"/>
    <w:rsid w:val="003D353F"/>
    <w:rsid w:val="003D36AF"/>
    <w:rsid w:val="003D3774"/>
    <w:rsid w:val="003D3784"/>
    <w:rsid w:val="003D3A84"/>
    <w:rsid w:val="003D3C9C"/>
    <w:rsid w:val="003D40C7"/>
    <w:rsid w:val="003D4BBB"/>
    <w:rsid w:val="003D4D8B"/>
    <w:rsid w:val="003D5990"/>
    <w:rsid w:val="003D63CC"/>
    <w:rsid w:val="003D64A0"/>
    <w:rsid w:val="003D67D9"/>
    <w:rsid w:val="003D7D7A"/>
    <w:rsid w:val="003E1232"/>
    <w:rsid w:val="003E2921"/>
    <w:rsid w:val="003E2F7D"/>
    <w:rsid w:val="003E35C5"/>
    <w:rsid w:val="003E3F52"/>
    <w:rsid w:val="003E46E9"/>
    <w:rsid w:val="003E5824"/>
    <w:rsid w:val="003E6036"/>
    <w:rsid w:val="003E66D1"/>
    <w:rsid w:val="003E6A1F"/>
    <w:rsid w:val="003E6FDA"/>
    <w:rsid w:val="003E7F7D"/>
    <w:rsid w:val="003F2E91"/>
    <w:rsid w:val="003F32B6"/>
    <w:rsid w:val="003F460F"/>
    <w:rsid w:val="003F47E7"/>
    <w:rsid w:val="003F4EF9"/>
    <w:rsid w:val="003F5243"/>
    <w:rsid w:val="003F5C30"/>
    <w:rsid w:val="003F60AD"/>
    <w:rsid w:val="003F6198"/>
    <w:rsid w:val="003F63E2"/>
    <w:rsid w:val="003F7003"/>
    <w:rsid w:val="003F7769"/>
    <w:rsid w:val="003F790E"/>
    <w:rsid w:val="0040011D"/>
    <w:rsid w:val="00400417"/>
    <w:rsid w:val="0040063E"/>
    <w:rsid w:val="00400B3A"/>
    <w:rsid w:val="00401068"/>
    <w:rsid w:val="004013D2"/>
    <w:rsid w:val="004015EC"/>
    <w:rsid w:val="00401631"/>
    <w:rsid w:val="0040174F"/>
    <w:rsid w:val="00402E40"/>
    <w:rsid w:val="00403087"/>
    <w:rsid w:val="00403F0E"/>
    <w:rsid w:val="004049A9"/>
    <w:rsid w:val="00404D06"/>
    <w:rsid w:val="00405241"/>
    <w:rsid w:val="00405B7A"/>
    <w:rsid w:val="00406127"/>
    <w:rsid w:val="004065B1"/>
    <w:rsid w:val="00406F64"/>
    <w:rsid w:val="00406FBB"/>
    <w:rsid w:val="004072D7"/>
    <w:rsid w:val="0040762C"/>
    <w:rsid w:val="00410399"/>
    <w:rsid w:val="004107C3"/>
    <w:rsid w:val="004112AB"/>
    <w:rsid w:val="00412CA3"/>
    <w:rsid w:val="00413C17"/>
    <w:rsid w:val="004154F4"/>
    <w:rsid w:val="00415D5A"/>
    <w:rsid w:val="00415E04"/>
    <w:rsid w:val="00416812"/>
    <w:rsid w:val="00416826"/>
    <w:rsid w:val="00417131"/>
    <w:rsid w:val="00420816"/>
    <w:rsid w:val="004219B8"/>
    <w:rsid w:val="00421B8A"/>
    <w:rsid w:val="00422290"/>
    <w:rsid w:val="00422C2C"/>
    <w:rsid w:val="00422F07"/>
    <w:rsid w:val="00424484"/>
    <w:rsid w:val="00424744"/>
    <w:rsid w:val="004250ED"/>
    <w:rsid w:val="004252AD"/>
    <w:rsid w:val="00425823"/>
    <w:rsid w:val="00425ABC"/>
    <w:rsid w:val="00425BDB"/>
    <w:rsid w:val="00426194"/>
    <w:rsid w:val="00426CE6"/>
    <w:rsid w:val="0042777E"/>
    <w:rsid w:val="0043035E"/>
    <w:rsid w:val="00430396"/>
    <w:rsid w:val="00430BC4"/>
    <w:rsid w:val="00432DEC"/>
    <w:rsid w:val="00432EA0"/>
    <w:rsid w:val="00433516"/>
    <w:rsid w:val="0043709D"/>
    <w:rsid w:val="004373E6"/>
    <w:rsid w:val="00437D1F"/>
    <w:rsid w:val="004406B4"/>
    <w:rsid w:val="00440D89"/>
    <w:rsid w:val="00441A8F"/>
    <w:rsid w:val="00441B3D"/>
    <w:rsid w:val="004424B4"/>
    <w:rsid w:val="00442998"/>
    <w:rsid w:val="004446AB"/>
    <w:rsid w:val="004455EC"/>
    <w:rsid w:val="00445E24"/>
    <w:rsid w:val="00446BF0"/>
    <w:rsid w:val="004474B5"/>
    <w:rsid w:val="004475FA"/>
    <w:rsid w:val="00447D6A"/>
    <w:rsid w:val="00450610"/>
    <w:rsid w:val="00450DDA"/>
    <w:rsid w:val="0045114F"/>
    <w:rsid w:val="0045168C"/>
    <w:rsid w:val="00451B4E"/>
    <w:rsid w:val="004521B2"/>
    <w:rsid w:val="00452409"/>
    <w:rsid w:val="00453437"/>
    <w:rsid w:val="00453AED"/>
    <w:rsid w:val="00453CB7"/>
    <w:rsid w:val="00453E48"/>
    <w:rsid w:val="00454532"/>
    <w:rsid w:val="00455A7A"/>
    <w:rsid w:val="00455C32"/>
    <w:rsid w:val="00460224"/>
    <w:rsid w:val="0046044B"/>
    <w:rsid w:val="00460A2D"/>
    <w:rsid w:val="00460B6E"/>
    <w:rsid w:val="00460D29"/>
    <w:rsid w:val="00460ED0"/>
    <w:rsid w:val="0046116D"/>
    <w:rsid w:val="0046151B"/>
    <w:rsid w:val="00461C4A"/>
    <w:rsid w:val="00461E2B"/>
    <w:rsid w:val="0046249E"/>
    <w:rsid w:val="00462AD7"/>
    <w:rsid w:val="00462D5F"/>
    <w:rsid w:val="00462D99"/>
    <w:rsid w:val="00463D43"/>
    <w:rsid w:val="004652E0"/>
    <w:rsid w:val="00465324"/>
    <w:rsid w:val="0046568A"/>
    <w:rsid w:val="004710C8"/>
    <w:rsid w:val="0047132E"/>
    <w:rsid w:val="00471395"/>
    <w:rsid w:val="0047299C"/>
    <w:rsid w:val="0047322D"/>
    <w:rsid w:val="00474985"/>
    <w:rsid w:val="00474E9C"/>
    <w:rsid w:val="00476C91"/>
    <w:rsid w:val="004800F0"/>
    <w:rsid w:val="004802CC"/>
    <w:rsid w:val="00480B98"/>
    <w:rsid w:val="0048100E"/>
    <w:rsid w:val="00481D51"/>
    <w:rsid w:val="00483612"/>
    <w:rsid w:val="00483E96"/>
    <w:rsid w:val="004843EF"/>
    <w:rsid w:val="00484AE6"/>
    <w:rsid w:val="00486054"/>
    <w:rsid w:val="00486857"/>
    <w:rsid w:val="0048722B"/>
    <w:rsid w:val="00491189"/>
    <w:rsid w:val="00492645"/>
    <w:rsid w:val="0049381A"/>
    <w:rsid w:val="0049398E"/>
    <w:rsid w:val="00493B19"/>
    <w:rsid w:val="004947E6"/>
    <w:rsid w:val="00494E1B"/>
    <w:rsid w:val="00494FDE"/>
    <w:rsid w:val="004954AD"/>
    <w:rsid w:val="00496318"/>
    <w:rsid w:val="00496A89"/>
    <w:rsid w:val="00497A2D"/>
    <w:rsid w:val="00497BA5"/>
    <w:rsid w:val="00497BF0"/>
    <w:rsid w:val="00497F36"/>
    <w:rsid w:val="004A036C"/>
    <w:rsid w:val="004A0753"/>
    <w:rsid w:val="004A0AC2"/>
    <w:rsid w:val="004A1B13"/>
    <w:rsid w:val="004A1ED9"/>
    <w:rsid w:val="004A257A"/>
    <w:rsid w:val="004A3691"/>
    <w:rsid w:val="004A4697"/>
    <w:rsid w:val="004A50C3"/>
    <w:rsid w:val="004A50DB"/>
    <w:rsid w:val="004A5ED5"/>
    <w:rsid w:val="004A63AB"/>
    <w:rsid w:val="004A6AD0"/>
    <w:rsid w:val="004A7333"/>
    <w:rsid w:val="004A7685"/>
    <w:rsid w:val="004A7C12"/>
    <w:rsid w:val="004B01A0"/>
    <w:rsid w:val="004B2ED9"/>
    <w:rsid w:val="004B3275"/>
    <w:rsid w:val="004B3C1D"/>
    <w:rsid w:val="004B3E81"/>
    <w:rsid w:val="004B3FDE"/>
    <w:rsid w:val="004B41EB"/>
    <w:rsid w:val="004B44AD"/>
    <w:rsid w:val="004B52FC"/>
    <w:rsid w:val="004B54A3"/>
    <w:rsid w:val="004B5E69"/>
    <w:rsid w:val="004B7E03"/>
    <w:rsid w:val="004C0969"/>
    <w:rsid w:val="004C0C06"/>
    <w:rsid w:val="004C1473"/>
    <w:rsid w:val="004C1A75"/>
    <w:rsid w:val="004C22DF"/>
    <w:rsid w:val="004C2494"/>
    <w:rsid w:val="004C2F40"/>
    <w:rsid w:val="004C4202"/>
    <w:rsid w:val="004C4E33"/>
    <w:rsid w:val="004C5308"/>
    <w:rsid w:val="004C74F6"/>
    <w:rsid w:val="004C7545"/>
    <w:rsid w:val="004C78F9"/>
    <w:rsid w:val="004C7B2F"/>
    <w:rsid w:val="004D099E"/>
    <w:rsid w:val="004D0D7B"/>
    <w:rsid w:val="004D11DA"/>
    <w:rsid w:val="004D2978"/>
    <w:rsid w:val="004D2CC7"/>
    <w:rsid w:val="004D37A2"/>
    <w:rsid w:val="004D3A56"/>
    <w:rsid w:val="004D4788"/>
    <w:rsid w:val="004D47D9"/>
    <w:rsid w:val="004D6419"/>
    <w:rsid w:val="004D676D"/>
    <w:rsid w:val="004D6B0C"/>
    <w:rsid w:val="004D748C"/>
    <w:rsid w:val="004E004D"/>
    <w:rsid w:val="004E07E4"/>
    <w:rsid w:val="004E0BC2"/>
    <w:rsid w:val="004E17B5"/>
    <w:rsid w:val="004E1E6F"/>
    <w:rsid w:val="004E228D"/>
    <w:rsid w:val="004E23C8"/>
    <w:rsid w:val="004E248E"/>
    <w:rsid w:val="004E2E74"/>
    <w:rsid w:val="004E4741"/>
    <w:rsid w:val="004E4767"/>
    <w:rsid w:val="004E4CBC"/>
    <w:rsid w:val="004E656D"/>
    <w:rsid w:val="004E70D2"/>
    <w:rsid w:val="004E7825"/>
    <w:rsid w:val="004E7C7C"/>
    <w:rsid w:val="004F10E2"/>
    <w:rsid w:val="004F1C66"/>
    <w:rsid w:val="004F2415"/>
    <w:rsid w:val="004F3024"/>
    <w:rsid w:val="004F3EA7"/>
    <w:rsid w:val="004F4DEF"/>
    <w:rsid w:val="004F51A8"/>
    <w:rsid w:val="004F61EF"/>
    <w:rsid w:val="004F6970"/>
    <w:rsid w:val="004F6A01"/>
    <w:rsid w:val="004F7418"/>
    <w:rsid w:val="004F7B2F"/>
    <w:rsid w:val="004F7C35"/>
    <w:rsid w:val="004F7D5B"/>
    <w:rsid w:val="00500833"/>
    <w:rsid w:val="00500C03"/>
    <w:rsid w:val="0050106D"/>
    <w:rsid w:val="00501465"/>
    <w:rsid w:val="00502E1F"/>
    <w:rsid w:val="005033A0"/>
    <w:rsid w:val="00504086"/>
    <w:rsid w:val="00504B3D"/>
    <w:rsid w:val="00504BC9"/>
    <w:rsid w:val="00504F40"/>
    <w:rsid w:val="005051A6"/>
    <w:rsid w:val="005052AE"/>
    <w:rsid w:val="0051191D"/>
    <w:rsid w:val="00511AD6"/>
    <w:rsid w:val="00511C07"/>
    <w:rsid w:val="00512552"/>
    <w:rsid w:val="00512B66"/>
    <w:rsid w:val="00513EE9"/>
    <w:rsid w:val="0051461D"/>
    <w:rsid w:val="005150B2"/>
    <w:rsid w:val="0051548F"/>
    <w:rsid w:val="005166CD"/>
    <w:rsid w:val="00516AF0"/>
    <w:rsid w:val="00517587"/>
    <w:rsid w:val="00517C85"/>
    <w:rsid w:val="005200F5"/>
    <w:rsid w:val="00520304"/>
    <w:rsid w:val="00520322"/>
    <w:rsid w:val="00520AAC"/>
    <w:rsid w:val="00520C07"/>
    <w:rsid w:val="0052101A"/>
    <w:rsid w:val="00521874"/>
    <w:rsid w:val="0052187B"/>
    <w:rsid w:val="00521E2D"/>
    <w:rsid w:val="005220C5"/>
    <w:rsid w:val="005227B9"/>
    <w:rsid w:val="005229DD"/>
    <w:rsid w:val="00523C05"/>
    <w:rsid w:val="00524503"/>
    <w:rsid w:val="0052569C"/>
    <w:rsid w:val="00525CE3"/>
    <w:rsid w:val="0052608C"/>
    <w:rsid w:val="00526797"/>
    <w:rsid w:val="005273D7"/>
    <w:rsid w:val="00527B7F"/>
    <w:rsid w:val="00527BFE"/>
    <w:rsid w:val="00530149"/>
    <w:rsid w:val="005304B6"/>
    <w:rsid w:val="00530AC9"/>
    <w:rsid w:val="00532029"/>
    <w:rsid w:val="0053225C"/>
    <w:rsid w:val="00532894"/>
    <w:rsid w:val="005328C4"/>
    <w:rsid w:val="00532B1F"/>
    <w:rsid w:val="00533A33"/>
    <w:rsid w:val="0053482D"/>
    <w:rsid w:val="00534C71"/>
    <w:rsid w:val="005356A1"/>
    <w:rsid w:val="005365BC"/>
    <w:rsid w:val="00536F6B"/>
    <w:rsid w:val="00537974"/>
    <w:rsid w:val="005401E3"/>
    <w:rsid w:val="00540370"/>
    <w:rsid w:val="005405A3"/>
    <w:rsid w:val="0054108D"/>
    <w:rsid w:val="0054162C"/>
    <w:rsid w:val="00541956"/>
    <w:rsid w:val="00541B96"/>
    <w:rsid w:val="0054212D"/>
    <w:rsid w:val="005423B7"/>
    <w:rsid w:val="005429CE"/>
    <w:rsid w:val="00542BDB"/>
    <w:rsid w:val="00543F2A"/>
    <w:rsid w:val="005449CA"/>
    <w:rsid w:val="005455A3"/>
    <w:rsid w:val="005455E0"/>
    <w:rsid w:val="00546258"/>
    <w:rsid w:val="00546630"/>
    <w:rsid w:val="00546653"/>
    <w:rsid w:val="00546F9B"/>
    <w:rsid w:val="005479E6"/>
    <w:rsid w:val="00547DCD"/>
    <w:rsid w:val="005500B6"/>
    <w:rsid w:val="00550377"/>
    <w:rsid w:val="00550F28"/>
    <w:rsid w:val="005516AD"/>
    <w:rsid w:val="00551872"/>
    <w:rsid w:val="00552CF6"/>
    <w:rsid w:val="00554066"/>
    <w:rsid w:val="00554BD7"/>
    <w:rsid w:val="00555315"/>
    <w:rsid w:val="0055578D"/>
    <w:rsid w:val="00555D3B"/>
    <w:rsid w:val="00556124"/>
    <w:rsid w:val="00556A70"/>
    <w:rsid w:val="00556AAC"/>
    <w:rsid w:val="00556DA1"/>
    <w:rsid w:val="0056124A"/>
    <w:rsid w:val="00561E9B"/>
    <w:rsid w:val="00562336"/>
    <w:rsid w:val="00564A77"/>
    <w:rsid w:val="005658F7"/>
    <w:rsid w:val="00565F49"/>
    <w:rsid w:val="00566B2B"/>
    <w:rsid w:val="005679AB"/>
    <w:rsid w:val="00570CAF"/>
    <w:rsid w:val="0057222C"/>
    <w:rsid w:val="00572462"/>
    <w:rsid w:val="00572798"/>
    <w:rsid w:val="00572DA4"/>
    <w:rsid w:val="00573167"/>
    <w:rsid w:val="005733FA"/>
    <w:rsid w:val="005735B8"/>
    <w:rsid w:val="0057384E"/>
    <w:rsid w:val="00573CB2"/>
    <w:rsid w:val="00573D37"/>
    <w:rsid w:val="00574119"/>
    <w:rsid w:val="0057468D"/>
    <w:rsid w:val="005749E7"/>
    <w:rsid w:val="00575502"/>
    <w:rsid w:val="00575A52"/>
    <w:rsid w:val="005764C1"/>
    <w:rsid w:val="005807E2"/>
    <w:rsid w:val="00580C06"/>
    <w:rsid w:val="00583802"/>
    <w:rsid w:val="005852F5"/>
    <w:rsid w:val="00585D4B"/>
    <w:rsid w:val="005860E9"/>
    <w:rsid w:val="00586533"/>
    <w:rsid w:val="00586F8A"/>
    <w:rsid w:val="0058716B"/>
    <w:rsid w:val="0058775E"/>
    <w:rsid w:val="00587B0C"/>
    <w:rsid w:val="00590697"/>
    <w:rsid w:val="005910F1"/>
    <w:rsid w:val="00591890"/>
    <w:rsid w:val="005925D6"/>
    <w:rsid w:val="00592D6B"/>
    <w:rsid w:val="00592E02"/>
    <w:rsid w:val="00593B79"/>
    <w:rsid w:val="005946D4"/>
    <w:rsid w:val="00594E68"/>
    <w:rsid w:val="00594F8A"/>
    <w:rsid w:val="005955B8"/>
    <w:rsid w:val="00596436"/>
    <w:rsid w:val="0059688A"/>
    <w:rsid w:val="00596AEC"/>
    <w:rsid w:val="0059702D"/>
    <w:rsid w:val="00597E2A"/>
    <w:rsid w:val="005A027C"/>
    <w:rsid w:val="005A0C79"/>
    <w:rsid w:val="005A1214"/>
    <w:rsid w:val="005A2E9A"/>
    <w:rsid w:val="005A3664"/>
    <w:rsid w:val="005A36FE"/>
    <w:rsid w:val="005A4D02"/>
    <w:rsid w:val="005A5236"/>
    <w:rsid w:val="005A5AB4"/>
    <w:rsid w:val="005A5D67"/>
    <w:rsid w:val="005A65AE"/>
    <w:rsid w:val="005A693A"/>
    <w:rsid w:val="005A7C8A"/>
    <w:rsid w:val="005A7F68"/>
    <w:rsid w:val="005B2B6F"/>
    <w:rsid w:val="005B2E46"/>
    <w:rsid w:val="005B3D89"/>
    <w:rsid w:val="005B3F63"/>
    <w:rsid w:val="005B3FAA"/>
    <w:rsid w:val="005B4DCE"/>
    <w:rsid w:val="005B5476"/>
    <w:rsid w:val="005B5FCC"/>
    <w:rsid w:val="005B66CB"/>
    <w:rsid w:val="005B6E0A"/>
    <w:rsid w:val="005C00B4"/>
    <w:rsid w:val="005C0998"/>
    <w:rsid w:val="005C1EEE"/>
    <w:rsid w:val="005C22F2"/>
    <w:rsid w:val="005C268A"/>
    <w:rsid w:val="005C29EF"/>
    <w:rsid w:val="005C3C4F"/>
    <w:rsid w:val="005C3DED"/>
    <w:rsid w:val="005C3E89"/>
    <w:rsid w:val="005C4B1E"/>
    <w:rsid w:val="005C50DE"/>
    <w:rsid w:val="005C5B0B"/>
    <w:rsid w:val="005C7D76"/>
    <w:rsid w:val="005D0240"/>
    <w:rsid w:val="005D0351"/>
    <w:rsid w:val="005D2BEA"/>
    <w:rsid w:val="005D348B"/>
    <w:rsid w:val="005D383C"/>
    <w:rsid w:val="005D4D80"/>
    <w:rsid w:val="005D5B9E"/>
    <w:rsid w:val="005D626B"/>
    <w:rsid w:val="005D6378"/>
    <w:rsid w:val="005D6812"/>
    <w:rsid w:val="005D70E8"/>
    <w:rsid w:val="005D7F26"/>
    <w:rsid w:val="005E00B0"/>
    <w:rsid w:val="005E2109"/>
    <w:rsid w:val="005E2254"/>
    <w:rsid w:val="005E22C6"/>
    <w:rsid w:val="005E290D"/>
    <w:rsid w:val="005E2DCC"/>
    <w:rsid w:val="005E2E72"/>
    <w:rsid w:val="005E345E"/>
    <w:rsid w:val="005E3818"/>
    <w:rsid w:val="005E3AE9"/>
    <w:rsid w:val="005E42BE"/>
    <w:rsid w:val="005E47C0"/>
    <w:rsid w:val="005E53EB"/>
    <w:rsid w:val="005E5BE1"/>
    <w:rsid w:val="005E5CA5"/>
    <w:rsid w:val="005E75F6"/>
    <w:rsid w:val="005F0265"/>
    <w:rsid w:val="005F0943"/>
    <w:rsid w:val="005F2253"/>
    <w:rsid w:val="005F244D"/>
    <w:rsid w:val="005F4258"/>
    <w:rsid w:val="005F52E8"/>
    <w:rsid w:val="005F5651"/>
    <w:rsid w:val="005F62EF"/>
    <w:rsid w:val="005F77A5"/>
    <w:rsid w:val="005F7EDE"/>
    <w:rsid w:val="006002B3"/>
    <w:rsid w:val="00600773"/>
    <w:rsid w:val="00600AC5"/>
    <w:rsid w:val="00600DE5"/>
    <w:rsid w:val="00601AD8"/>
    <w:rsid w:val="00602FC8"/>
    <w:rsid w:val="006032E8"/>
    <w:rsid w:val="006037C3"/>
    <w:rsid w:val="00603F34"/>
    <w:rsid w:val="0060416B"/>
    <w:rsid w:val="00604A20"/>
    <w:rsid w:val="006055B9"/>
    <w:rsid w:val="0060564D"/>
    <w:rsid w:val="00605C75"/>
    <w:rsid w:val="006065E2"/>
    <w:rsid w:val="00606840"/>
    <w:rsid w:val="00606AD7"/>
    <w:rsid w:val="0060770F"/>
    <w:rsid w:val="00607EEF"/>
    <w:rsid w:val="00607EFF"/>
    <w:rsid w:val="006100D1"/>
    <w:rsid w:val="006107AA"/>
    <w:rsid w:val="00611A58"/>
    <w:rsid w:val="0061223E"/>
    <w:rsid w:val="0061277B"/>
    <w:rsid w:val="00613428"/>
    <w:rsid w:val="00613A49"/>
    <w:rsid w:val="00614885"/>
    <w:rsid w:val="00615584"/>
    <w:rsid w:val="00615DAD"/>
    <w:rsid w:val="00615EB1"/>
    <w:rsid w:val="00616B66"/>
    <w:rsid w:val="0061764C"/>
    <w:rsid w:val="006178F6"/>
    <w:rsid w:val="006202DE"/>
    <w:rsid w:val="006208F1"/>
    <w:rsid w:val="006210D6"/>
    <w:rsid w:val="00621EC8"/>
    <w:rsid w:val="00621FF1"/>
    <w:rsid w:val="006243DE"/>
    <w:rsid w:val="0062460F"/>
    <w:rsid w:val="0062598E"/>
    <w:rsid w:val="00625ABF"/>
    <w:rsid w:val="0062600A"/>
    <w:rsid w:val="00626877"/>
    <w:rsid w:val="00626BEB"/>
    <w:rsid w:val="00626C03"/>
    <w:rsid w:val="00626EE9"/>
    <w:rsid w:val="00627323"/>
    <w:rsid w:val="00632238"/>
    <w:rsid w:val="00632CE4"/>
    <w:rsid w:val="00633237"/>
    <w:rsid w:val="0063329C"/>
    <w:rsid w:val="006341A8"/>
    <w:rsid w:val="0063441E"/>
    <w:rsid w:val="00634B05"/>
    <w:rsid w:val="00635094"/>
    <w:rsid w:val="00635D45"/>
    <w:rsid w:val="00636188"/>
    <w:rsid w:val="00636933"/>
    <w:rsid w:val="006369FA"/>
    <w:rsid w:val="00636CC2"/>
    <w:rsid w:val="00636E9C"/>
    <w:rsid w:val="00637149"/>
    <w:rsid w:val="00637444"/>
    <w:rsid w:val="0064003F"/>
    <w:rsid w:val="00640EC4"/>
    <w:rsid w:val="00641BAD"/>
    <w:rsid w:val="00641EAE"/>
    <w:rsid w:val="006423F1"/>
    <w:rsid w:val="0064280A"/>
    <w:rsid w:val="0064445C"/>
    <w:rsid w:val="006444B8"/>
    <w:rsid w:val="00644D54"/>
    <w:rsid w:val="006457DF"/>
    <w:rsid w:val="00645E37"/>
    <w:rsid w:val="00646519"/>
    <w:rsid w:val="00646591"/>
    <w:rsid w:val="00647563"/>
    <w:rsid w:val="00647897"/>
    <w:rsid w:val="00647F1B"/>
    <w:rsid w:val="0065076D"/>
    <w:rsid w:val="00652290"/>
    <w:rsid w:val="00652541"/>
    <w:rsid w:val="00652A49"/>
    <w:rsid w:val="00652A60"/>
    <w:rsid w:val="006534B8"/>
    <w:rsid w:val="00653640"/>
    <w:rsid w:val="0065426C"/>
    <w:rsid w:val="006543D1"/>
    <w:rsid w:val="00654DA3"/>
    <w:rsid w:val="00656C97"/>
    <w:rsid w:val="00657169"/>
    <w:rsid w:val="00657F70"/>
    <w:rsid w:val="00660665"/>
    <w:rsid w:val="00661084"/>
    <w:rsid w:val="006615F4"/>
    <w:rsid w:val="00661AA7"/>
    <w:rsid w:val="006626B2"/>
    <w:rsid w:val="00663439"/>
    <w:rsid w:val="00663596"/>
    <w:rsid w:val="00663C0C"/>
    <w:rsid w:val="0066450D"/>
    <w:rsid w:val="006659E4"/>
    <w:rsid w:val="00665BC1"/>
    <w:rsid w:val="006666A5"/>
    <w:rsid w:val="00666F20"/>
    <w:rsid w:val="0067062D"/>
    <w:rsid w:val="00670C96"/>
    <w:rsid w:val="00670FDF"/>
    <w:rsid w:val="0067136E"/>
    <w:rsid w:val="00671735"/>
    <w:rsid w:val="00671FF1"/>
    <w:rsid w:val="00672A90"/>
    <w:rsid w:val="00672F40"/>
    <w:rsid w:val="0067399B"/>
    <w:rsid w:val="00674D90"/>
    <w:rsid w:val="006761BD"/>
    <w:rsid w:val="006767A7"/>
    <w:rsid w:val="0067693A"/>
    <w:rsid w:val="00680818"/>
    <w:rsid w:val="00680C57"/>
    <w:rsid w:val="00680C93"/>
    <w:rsid w:val="006813D5"/>
    <w:rsid w:val="006837CE"/>
    <w:rsid w:val="006840DF"/>
    <w:rsid w:val="00684712"/>
    <w:rsid w:val="00684752"/>
    <w:rsid w:val="00684A05"/>
    <w:rsid w:val="006854F4"/>
    <w:rsid w:val="00685815"/>
    <w:rsid w:val="006868DF"/>
    <w:rsid w:val="00687099"/>
    <w:rsid w:val="006871A2"/>
    <w:rsid w:val="00690610"/>
    <w:rsid w:val="00690A03"/>
    <w:rsid w:val="00690E7E"/>
    <w:rsid w:val="006924CB"/>
    <w:rsid w:val="00693390"/>
    <w:rsid w:val="006934F0"/>
    <w:rsid w:val="00694DEB"/>
    <w:rsid w:val="00695476"/>
    <w:rsid w:val="0069556B"/>
    <w:rsid w:val="00695FD5"/>
    <w:rsid w:val="006966C7"/>
    <w:rsid w:val="0069692A"/>
    <w:rsid w:val="00696D11"/>
    <w:rsid w:val="00697A24"/>
    <w:rsid w:val="006A1535"/>
    <w:rsid w:val="006A179E"/>
    <w:rsid w:val="006A3499"/>
    <w:rsid w:val="006A3CCC"/>
    <w:rsid w:val="006A4ACF"/>
    <w:rsid w:val="006A4B76"/>
    <w:rsid w:val="006A5CC2"/>
    <w:rsid w:val="006A5FD4"/>
    <w:rsid w:val="006A7693"/>
    <w:rsid w:val="006A76BB"/>
    <w:rsid w:val="006B080D"/>
    <w:rsid w:val="006B106A"/>
    <w:rsid w:val="006B1240"/>
    <w:rsid w:val="006B1328"/>
    <w:rsid w:val="006B14B4"/>
    <w:rsid w:val="006B1B17"/>
    <w:rsid w:val="006B2674"/>
    <w:rsid w:val="006B26F3"/>
    <w:rsid w:val="006B2F53"/>
    <w:rsid w:val="006B30EE"/>
    <w:rsid w:val="006B32E3"/>
    <w:rsid w:val="006B3D04"/>
    <w:rsid w:val="006B5BE9"/>
    <w:rsid w:val="006B5D79"/>
    <w:rsid w:val="006B6BCA"/>
    <w:rsid w:val="006B7504"/>
    <w:rsid w:val="006C0377"/>
    <w:rsid w:val="006C05B9"/>
    <w:rsid w:val="006C27A0"/>
    <w:rsid w:val="006C2AF8"/>
    <w:rsid w:val="006C3B34"/>
    <w:rsid w:val="006C4AAE"/>
    <w:rsid w:val="006C4C3E"/>
    <w:rsid w:val="006C5521"/>
    <w:rsid w:val="006C6026"/>
    <w:rsid w:val="006C6225"/>
    <w:rsid w:val="006C641F"/>
    <w:rsid w:val="006C77F0"/>
    <w:rsid w:val="006C79EC"/>
    <w:rsid w:val="006C7E4F"/>
    <w:rsid w:val="006D07FD"/>
    <w:rsid w:val="006D084F"/>
    <w:rsid w:val="006D0D3F"/>
    <w:rsid w:val="006D0E25"/>
    <w:rsid w:val="006D1C45"/>
    <w:rsid w:val="006D242C"/>
    <w:rsid w:val="006D3862"/>
    <w:rsid w:val="006D3A43"/>
    <w:rsid w:val="006D3E47"/>
    <w:rsid w:val="006D3F88"/>
    <w:rsid w:val="006D5329"/>
    <w:rsid w:val="006D737C"/>
    <w:rsid w:val="006E0024"/>
    <w:rsid w:val="006E0604"/>
    <w:rsid w:val="006E0BE1"/>
    <w:rsid w:val="006E0E67"/>
    <w:rsid w:val="006E186B"/>
    <w:rsid w:val="006E1A0D"/>
    <w:rsid w:val="006E1CFE"/>
    <w:rsid w:val="006E1EA0"/>
    <w:rsid w:val="006E1FB5"/>
    <w:rsid w:val="006E2188"/>
    <w:rsid w:val="006E3237"/>
    <w:rsid w:val="006E3E76"/>
    <w:rsid w:val="006E44EC"/>
    <w:rsid w:val="006E46CD"/>
    <w:rsid w:val="006E4918"/>
    <w:rsid w:val="006E56A0"/>
    <w:rsid w:val="006E58B3"/>
    <w:rsid w:val="006E6ACD"/>
    <w:rsid w:val="006E6CA8"/>
    <w:rsid w:val="006E7B0B"/>
    <w:rsid w:val="006F001B"/>
    <w:rsid w:val="006F00DC"/>
    <w:rsid w:val="006F1023"/>
    <w:rsid w:val="006F28DF"/>
    <w:rsid w:val="006F2A40"/>
    <w:rsid w:val="006F390B"/>
    <w:rsid w:val="006F4E00"/>
    <w:rsid w:val="006F55AC"/>
    <w:rsid w:val="006F5894"/>
    <w:rsid w:val="006F68E7"/>
    <w:rsid w:val="006F77BD"/>
    <w:rsid w:val="00700146"/>
    <w:rsid w:val="007002AB"/>
    <w:rsid w:val="00701D16"/>
    <w:rsid w:val="00702062"/>
    <w:rsid w:val="00702695"/>
    <w:rsid w:val="007037CC"/>
    <w:rsid w:val="00703E9E"/>
    <w:rsid w:val="0070477D"/>
    <w:rsid w:val="007048E6"/>
    <w:rsid w:val="00704FBF"/>
    <w:rsid w:val="00705D0A"/>
    <w:rsid w:val="00706E9E"/>
    <w:rsid w:val="00707210"/>
    <w:rsid w:val="00707B9D"/>
    <w:rsid w:val="00707E95"/>
    <w:rsid w:val="00710159"/>
    <w:rsid w:val="007106BB"/>
    <w:rsid w:val="0071156A"/>
    <w:rsid w:val="007119AC"/>
    <w:rsid w:val="00711A03"/>
    <w:rsid w:val="00711E09"/>
    <w:rsid w:val="007121DE"/>
    <w:rsid w:val="0071326D"/>
    <w:rsid w:val="007134B3"/>
    <w:rsid w:val="007139B1"/>
    <w:rsid w:val="007152C1"/>
    <w:rsid w:val="0071556D"/>
    <w:rsid w:val="007157BF"/>
    <w:rsid w:val="00715F0A"/>
    <w:rsid w:val="00716253"/>
    <w:rsid w:val="007169D0"/>
    <w:rsid w:val="007171C0"/>
    <w:rsid w:val="007172BD"/>
    <w:rsid w:val="00720C2C"/>
    <w:rsid w:val="00721308"/>
    <w:rsid w:val="00721364"/>
    <w:rsid w:val="007228B1"/>
    <w:rsid w:val="00722CF1"/>
    <w:rsid w:val="00722E66"/>
    <w:rsid w:val="00723650"/>
    <w:rsid w:val="00724459"/>
    <w:rsid w:val="007247FA"/>
    <w:rsid w:val="00726B09"/>
    <w:rsid w:val="00727599"/>
    <w:rsid w:val="00731A26"/>
    <w:rsid w:val="0073209C"/>
    <w:rsid w:val="0073224C"/>
    <w:rsid w:val="007330C3"/>
    <w:rsid w:val="00733373"/>
    <w:rsid w:val="00733E7A"/>
    <w:rsid w:val="00733FA4"/>
    <w:rsid w:val="007347D0"/>
    <w:rsid w:val="00734F7F"/>
    <w:rsid w:val="007353BB"/>
    <w:rsid w:val="007356B4"/>
    <w:rsid w:val="007359C7"/>
    <w:rsid w:val="00735B21"/>
    <w:rsid w:val="00735C49"/>
    <w:rsid w:val="0073637B"/>
    <w:rsid w:val="00736D6B"/>
    <w:rsid w:val="00737A01"/>
    <w:rsid w:val="00740F10"/>
    <w:rsid w:val="007417DB"/>
    <w:rsid w:val="00742E75"/>
    <w:rsid w:val="00744D17"/>
    <w:rsid w:val="00746FE9"/>
    <w:rsid w:val="007477CF"/>
    <w:rsid w:val="00747983"/>
    <w:rsid w:val="00747E1D"/>
    <w:rsid w:val="00750035"/>
    <w:rsid w:val="007501C0"/>
    <w:rsid w:val="007503A6"/>
    <w:rsid w:val="007503C8"/>
    <w:rsid w:val="00750C2A"/>
    <w:rsid w:val="00751B7B"/>
    <w:rsid w:val="00751BB4"/>
    <w:rsid w:val="007527DC"/>
    <w:rsid w:val="00753416"/>
    <w:rsid w:val="00755C25"/>
    <w:rsid w:val="007561C2"/>
    <w:rsid w:val="0075644C"/>
    <w:rsid w:val="007568D4"/>
    <w:rsid w:val="00756F0B"/>
    <w:rsid w:val="00757BF9"/>
    <w:rsid w:val="00757DF3"/>
    <w:rsid w:val="007604A6"/>
    <w:rsid w:val="00760E8B"/>
    <w:rsid w:val="00761986"/>
    <w:rsid w:val="0076217A"/>
    <w:rsid w:val="00762DA2"/>
    <w:rsid w:val="00764334"/>
    <w:rsid w:val="0076502C"/>
    <w:rsid w:val="007656CC"/>
    <w:rsid w:val="00765774"/>
    <w:rsid w:val="00765A79"/>
    <w:rsid w:val="00765F6C"/>
    <w:rsid w:val="00770015"/>
    <w:rsid w:val="007700E8"/>
    <w:rsid w:val="00770CA7"/>
    <w:rsid w:val="007711D5"/>
    <w:rsid w:val="00771312"/>
    <w:rsid w:val="00771736"/>
    <w:rsid w:val="00771D12"/>
    <w:rsid w:val="00771D92"/>
    <w:rsid w:val="00773197"/>
    <w:rsid w:val="0077389B"/>
    <w:rsid w:val="00773B8C"/>
    <w:rsid w:val="00774CB6"/>
    <w:rsid w:val="00774EEA"/>
    <w:rsid w:val="00775350"/>
    <w:rsid w:val="007760D0"/>
    <w:rsid w:val="0077754E"/>
    <w:rsid w:val="00780954"/>
    <w:rsid w:val="007817B5"/>
    <w:rsid w:val="0078306F"/>
    <w:rsid w:val="007833FD"/>
    <w:rsid w:val="007841D0"/>
    <w:rsid w:val="0078476C"/>
    <w:rsid w:val="007849F2"/>
    <w:rsid w:val="00784CF9"/>
    <w:rsid w:val="007852A2"/>
    <w:rsid w:val="00785307"/>
    <w:rsid w:val="00785795"/>
    <w:rsid w:val="00785A9B"/>
    <w:rsid w:val="00785D06"/>
    <w:rsid w:val="00785DC7"/>
    <w:rsid w:val="00786054"/>
    <w:rsid w:val="00786811"/>
    <w:rsid w:val="00787913"/>
    <w:rsid w:val="0079025E"/>
    <w:rsid w:val="00790A96"/>
    <w:rsid w:val="00790E03"/>
    <w:rsid w:val="0079113B"/>
    <w:rsid w:val="00791511"/>
    <w:rsid w:val="00791584"/>
    <w:rsid w:val="007916D9"/>
    <w:rsid w:val="0079364D"/>
    <w:rsid w:val="00793DCF"/>
    <w:rsid w:val="007940AB"/>
    <w:rsid w:val="007950BC"/>
    <w:rsid w:val="00795749"/>
    <w:rsid w:val="007966A0"/>
    <w:rsid w:val="00796A4B"/>
    <w:rsid w:val="00796D2B"/>
    <w:rsid w:val="00796E42"/>
    <w:rsid w:val="007973FD"/>
    <w:rsid w:val="007974B1"/>
    <w:rsid w:val="00797C65"/>
    <w:rsid w:val="007A04B8"/>
    <w:rsid w:val="007A0A44"/>
    <w:rsid w:val="007A0F89"/>
    <w:rsid w:val="007A2002"/>
    <w:rsid w:val="007A54F5"/>
    <w:rsid w:val="007A5F4A"/>
    <w:rsid w:val="007A6321"/>
    <w:rsid w:val="007A6F51"/>
    <w:rsid w:val="007A76AF"/>
    <w:rsid w:val="007B04AD"/>
    <w:rsid w:val="007B071F"/>
    <w:rsid w:val="007B201B"/>
    <w:rsid w:val="007B3303"/>
    <w:rsid w:val="007B3690"/>
    <w:rsid w:val="007B3BEA"/>
    <w:rsid w:val="007B3DE6"/>
    <w:rsid w:val="007B3EAB"/>
    <w:rsid w:val="007B4E92"/>
    <w:rsid w:val="007B5E70"/>
    <w:rsid w:val="007B63E0"/>
    <w:rsid w:val="007B6E8C"/>
    <w:rsid w:val="007B74F7"/>
    <w:rsid w:val="007B791D"/>
    <w:rsid w:val="007C07BF"/>
    <w:rsid w:val="007C1386"/>
    <w:rsid w:val="007C26D5"/>
    <w:rsid w:val="007C321F"/>
    <w:rsid w:val="007C3DFA"/>
    <w:rsid w:val="007C4E48"/>
    <w:rsid w:val="007C5936"/>
    <w:rsid w:val="007C5CE4"/>
    <w:rsid w:val="007C7921"/>
    <w:rsid w:val="007D04B9"/>
    <w:rsid w:val="007D0895"/>
    <w:rsid w:val="007D1A54"/>
    <w:rsid w:val="007D3A22"/>
    <w:rsid w:val="007D3A9B"/>
    <w:rsid w:val="007D3BD9"/>
    <w:rsid w:val="007D3BE1"/>
    <w:rsid w:val="007D4188"/>
    <w:rsid w:val="007D4499"/>
    <w:rsid w:val="007D4776"/>
    <w:rsid w:val="007D4DF6"/>
    <w:rsid w:val="007D532A"/>
    <w:rsid w:val="007D53AC"/>
    <w:rsid w:val="007D5B60"/>
    <w:rsid w:val="007D6107"/>
    <w:rsid w:val="007D612E"/>
    <w:rsid w:val="007D731B"/>
    <w:rsid w:val="007D7854"/>
    <w:rsid w:val="007E08DC"/>
    <w:rsid w:val="007E1FDE"/>
    <w:rsid w:val="007E2368"/>
    <w:rsid w:val="007E3027"/>
    <w:rsid w:val="007E31C3"/>
    <w:rsid w:val="007E4137"/>
    <w:rsid w:val="007E4AC1"/>
    <w:rsid w:val="007E575E"/>
    <w:rsid w:val="007E5988"/>
    <w:rsid w:val="007E65F1"/>
    <w:rsid w:val="007E75B4"/>
    <w:rsid w:val="007E7CE2"/>
    <w:rsid w:val="007F071A"/>
    <w:rsid w:val="007F1B25"/>
    <w:rsid w:val="007F2E06"/>
    <w:rsid w:val="007F31A0"/>
    <w:rsid w:val="007F4831"/>
    <w:rsid w:val="007F4B0B"/>
    <w:rsid w:val="007F4B7B"/>
    <w:rsid w:val="007F5DAF"/>
    <w:rsid w:val="007F7546"/>
    <w:rsid w:val="007F7619"/>
    <w:rsid w:val="00801419"/>
    <w:rsid w:val="00801DBF"/>
    <w:rsid w:val="00802350"/>
    <w:rsid w:val="0080481B"/>
    <w:rsid w:val="00804F20"/>
    <w:rsid w:val="00805276"/>
    <w:rsid w:val="008058CF"/>
    <w:rsid w:val="00805D24"/>
    <w:rsid w:val="008060BE"/>
    <w:rsid w:val="008063B8"/>
    <w:rsid w:val="0080758E"/>
    <w:rsid w:val="008123F2"/>
    <w:rsid w:val="00812B44"/>
    <w:rsid w:val="00813354"/>
    <w:rsid w:val="008139C1"/>
    <w:rsid w:val="008140B1"/>
    <w:rsid w:val="00814128"/>
    <w:rsid w:val="008152F6"/>
    <w:rsid w:val="00815C6E"/>
    <w:rsid w:val="00815E64"/>
    <w:rsid w:val="00816132"/>
    <w:rsid w:val="008173EE"/>
    <w:rsid w:val="00817DB4"/>
    <w:rsid w:val="0082159B"/>
    <w:rsid w:val="00821A0C"/>
    <w:rsid w:val="00823155"/>
    <w:rsid w:val="00823A8E"/>
    <w:rsid w:val="00823E3E"/>
    <w:rsid w:val="00823FBB"/>
    <w:rsid w:val="00824389"/>
    <w:rsid w:val="00825438"/>
    <w:rsid w:val="00825579"/>
    <w:rsid w:val="00825B83"/>
    <w:rsid w:val="008271AA"/>
    <w:rsid w:val="00827AE5"/>
    <w:rsid w:val="008300FA"/>
    <w:rsid w:val="00830830"/>
    <w:rsid w:val="00830D23"/>
    <w:rsid w:val="00830EF3"/>
    <w:rsid w:val="00831069"/>
    <w:rsid w:val="008318DC"/>
    <w:rsid w:val="00831E73"/>
    <w:rsid w:val="008326D4"/>
    <w:rsid w:val="00832B13"/>
    <w:rsid w:val="008346EE"/>
    <w:rsid w:val="00834FFB"/>
    <w:rsid w:val="008362E6"/>
    <w:rsid w:val="00836A53"/>
    <w:rsid w:val="00836AD7"/>
    <w:rsid w:val="00836E02"/>
    <w:rsid w:val="00837F7A"/>
    <w:rsid w:val="00840850"/>
    <w:rsid w:val="00840D4B"/>
    <w:rsid w:val="00840EBB"/>
    <w:rsid w:val="00841D6B"/>
    <w:rsid w:val="0084206C"/>
    <w:rsid w:val="0084209B"/>
    <w:rsid w:val="00842DB3"/>
    <w:rsid w:val="00843388"/>
    <w:rsid w:val="00844429"/>
    <w:rsid w:val="00844877"/>
    <w:rsid w:val="00844E05"/>
    <w:rsid w:val="00844EF3"/>
    <w:rsid w:val="008452D7"/>
    <w:rsid w:val="008453FE"/>
    <w:rsid w:val="00845EE9"/>
    <w:rsid w:val="00846ACE"/>
    <w:rsid w:val="00846B8F"/>
    <w:rsid w:val="00847013"/>
    <w:rsid w:val="00847356"/>
    <w:rsid w:val="0084756F"/>
    <w:rsid w:val="00847B0A"/>
    <w:rsid w:val="00847B22"/>
    <w:rsid w:val="00847D70"/>
    <w:rsid w:val="00850930"/>
    <w:rsid w:val="00850A1E"/>
    <w:rsid w:val="00850EAB"/>
    <w:rsid w:val="00851BED"/>
    <w:rsid w:val="00851E98"/>
    <w:rsid w:val="0085224A"/>
    <w:rsid w:val="008540F2"/>
    <w:rsid w:val="00854BDC"/>
    <w:rsid w:val="00855650"/>
    <w:rsid w:val="00855C73"/>
    <w:rsid w:val="00855EB9"/>
    <w:rsid w:val="00856F40"/>
    <w:rsid w:val="00857EC5"/>
    <w:rsid w:val="0086000D"/>
    <w:rsid w:val="00860347"/>
    <w:rsid w:val="00860541"/>
    <w:rsid w:val="0086096D"/>
    <w:rsid w:val="00860B34"/>
    <w:rsid w:val="00860EDD"/>
    <w:rsid w:val="00861307"/>
    <w:rsid w:val="00861C1B"/>
    <w:rsid w:val="0086259D"/>
    <w:rsid w:val="00862A42"/>
    <w:rsid w:val="008632CB"/>
    <w:rsid w:val="0086432A"/>
    <w:rsid w:val="00864731"/>
    <w:rsid w:val="00865317"/>
    <w:rsid w:val="00865798"/>
    <w:rsid w:val="00866F9A"/>
    <w:rsid w:val="00867C96"/>
    <w:rsid w:val="00870944"/>
    <w:rsid w:val="00870C9A"/>
    <w:rsid w:val="008711BC"/>
    <w:rsid w:val="00871D74"/>
    <w:rsid w:val="00871DBC"/>
    <w:rsid w:val="00872253"/>
    <w:rsid w:val="0087260C"/>
    <w:rsid w:val="008739BB"/>
    <w:rsid w:val="0087437F"/>
    <w:rsid w:val="008751A2"/>
    <w:rsid w:val="0087641A"/>
    <w:rsid w:val="008770E2"/>
    <w:rsid w:val="00877C8C"/>
    <w:rsid w:val="0088073C"/>
    <w:rsid w:val="0088109F"/>
    <w:rsid w:val="008810E3"/>
    <w:rsid w:val="0088118B"/>
    <w:rsid w:val="00881C2C"/>
    <w:rsid w:val="00882332"/>
    <w:rsid w:val="008832FA"/>
    <w:rsid w:val="0088431B"/>
    <w:rsid w:val="00885A63"/>
    <w:rsid w:val="00886C11"/>
    <w:rsid w:val="0088775D"/>
    <w:rsid w:val="00887B18"/>
    <w:rsid w:val="00887DA6"/>
    <w:rsid w:val="008901FE"/>
    <w:rsid w:val="00891239"/>
    <w:rsid w:val="00891D0B"/>
    <w:rsid w:val="00893150"/>
    <w:rsid w:val="00894C66"/>
    <w:rsid w:val="008951E6"/>
    <w:rsid w:val="00895A14"/>
    <w:rsid w:val="00895BC9"/>
    <w:rsid w:val="008967FA"/>
    <w:rsid w:val="0089690F"/>
    <w:rsid w:val="008969D1"/>
    <w:rsid w:val="00896B15"/>
    <w:rsid w:val="00896EF3"/>
    <w:rsid w:val="0089777B"/>
    <w:rsid w:val="008A11E3"/>
    <w:rsid w:val="008A1546"/>
    <w:rsid w:val="008A17EF"/>
    <w:rsid w:val="008A187F"/>
    <w:rsid w:val="008A2AEB"/>
    <w:rsid w:val="008A2E8F"/>
    <w:rsid w:val="008A3C11"/>
    <w:rsid w:val="008A3D78"/>
    <w:rsid w:val="008A4DC2"/>
    <w:rsid w:val="008A54E8"/>
    <w:rsid w:val="008A54FA"/>
    <w:rsid w:val="008A608B"/>
    <w:rsid w:val="008A63DD"/>
    <w:rsid w:val="008A6412"/>
    <w:rsid w:val="008A7BB9"/>
    <w:rsid w:val="008B02CE"/>
    <w:rsid w:val="008B0871"/>
    <w:rsid w:val="008B0FEA"/>
    <w:rsid w:val="008B1E10"/>
    <w:rsid w:val="008B3903"/>
    <w:rsid w:val="008B39AD"/>
    <w:rsid w:val="008B3D69"/>
    <w:rsid w:val="008B408E"/>
    <w:rsid w:val="008B43CF"/>
    <w:rsid w:val="008B4935"/>
    <w:rsid w:val="008B5A9C"/>
    <w:rsid w:val="008B5C97"/>
    <w:rsid w:val="008B5D3B"/>
    <w:rsid w:val="008B7C9E"/>
    <w:rsid w:val="008B7D2A"/>
    <w:rsid w:val="008C0A50"/>
    <w:rsid w:val="008C16CC"/>
    <w:rsid w:val="008C219C"/>
    <w:rsid w:val="008C743D"/>
    <w:rsid w:val="008D0E4A"/>
    <w:rsid w:val="008D1167"/>
    <w:rsid w:val="008D1450"/>
    <w:rsid w:val="008D15E8"/>
    <w:rsid w:val="008D1988"/>
    <w:rsid w:val="008D2812"/>
    <w:rsid w:val="008D2A01"/>
    <w:rsid w:val="008D2CA3"/>
    <w:rsid w:val="008D351C"/>
    <w:rsid w:val="008D46FD"/>
    <w:rsid w:val="008D509B"/>
    <w:rsid w:val="008D558C"/>
    <w:rsid w:val="008D58B1"/>
    <w:rsid w:val="008D5A31"/>
    <w:rsid w:val="008D64E5"/>
    <w:rsid w:val="008D6E8A"/>
    <w:rsid w:val="008D7253"/>
    <w:rsid w:val="008D7AAF"/>
    <w:rsid w:val="008E10AC"/>
    <w:rsid w:val="008E1382"/>
    <w:rsid w:val="008E1879"/>
    <w:rsid w:val="008E3298"/>
    <w:rsid w:val="008E32B0"/>
    <w:rsid w:val="008E35F8"/>
    <w:rsid w:val="008E42A0"/>
    <w:rsid w:val="008E538A"/>
    <w:rsid w:val="008E79AB"/>
    <w:rsid w:val="008E7FF3"/>
    <w:rsid w:val="008F09EE"/>
    <w:rsid w:val="008F19B0"/>
    <w:rsid w:val="008F23D5"/>
    <w:rsid w:val="008F2D4E"/>
    <w:rsid w:val="008F32EC"/>
    <w:rsid w:val="008F3884"/>
    <w:rsid w:val="008F41C5"/>
    <w:rsid w:val="008F4355"/>
    <w:rsid w:val="008F4937"/>
    <w:rsid w:val="008F52DB"/>
    <w:rsid w:val="008F5E04"/>
    <w:rsid w:val="008F67FE"/>
    <w:rsid w:val="008F765E"/>
    <w:rsid w:val="00900648"/>
    <w:rsid w:val="0090154A"/>
    <w:rsid w:val="00901FB3"/>
    <w:rsid w:val="009022FE"/>
    <w:rsid w:val="00903B5F"/>
    <w:rsid w:val="00903F01"/>
    <w:rsid w:val="00903F47"/>
    <w:rsid w:val="009043F3"/>
    <w:rsid w:val="009049BD"/>
    <w:rsid w:val="00905B19"/>
    <w:rsid w:val="009105AC"/>
    <w:rsid w:val="009105BC"/>
    <w:rsid w:val="00911CCD"/>
    <w:rsid w:val="009125E9"/>
    <w:rsid w:val="00912748"/>
    <w:rsid w:val="00912B53"/>
    <w:rsid w:val="00912F61"/>
    <w:rsid w:val="00913AD4"/>
    <w:rsid w:val="00913F5A"/>
    <w:rsid w:val="0091400E"/>
    <w:rsid w:val="0091437B"/>
    <w:rsid w:val="00915640"/>
    <w:rsid w:val="00916E49"/>
    <w:rsid w:val="009179A7"/>
    <w:rsid w:val="00917B71"/>
    <w:rsid w:val="00920876"/>
    <w:rsid w:val="0092106E"/>
    <w:rsid w:val="0092147D"/>
    <w:rsid w:val="00922B97"/>
    <w:rsid w:val="00922E86"/>
    <w:rsid w:val="00923198"/>
    <w:rsid w:val="009232C5"/>
    <w:rsid w:val="00923D9B"/>
    <w:rsid w:val="00925073"/>
    <w:rsid w:val="009268B7"/>
    <w:rsid w:val="00926A66"/>
    <w:rsid w:val="00926E57"/>
    <w:rsid w:val="009275C1"/>
    <w:rsid w:val="009318DF"/>
    <w:rsid w:val="00932011"/>
    <w:rsid w:val="00932324"/>
    <w:rsid w:val="00933679"/>
    <w:rsid w:val="00933A3D"/>
    <w:rsid w:val="00933AAB"/>
    <w:rsid w:val="00933D14"/>
    <w:rsid w:val="00933F34"/>
    <w:rsid w:val="00934337"/>
    <w:rsid w:val="009351D2"/>
    <w:rsid w:val="00935448"/>
    <w:rsid w:val="0093564F"/>
    <w:rsid w:val="009357E1"/>
    <w:rsid w:val="00937FC8"/>
    <w:rsid w:val="00940A1D"/>
    <w:rsid w:val="00940B42"/>
    <w:rsid w:val="00940C52"/>
    <w:rsid w:val="00942C68"/>
    <w:rsid w:val="009430B7"/>
    <w:rsid w:val="00943285"/>
    <w:rsid w:val="00943933"/>
    <w:rsid w:val="00943973"/>
    <w:rsid w:val="00943B84"/>
    <w:rsid w:val="009440CF"/>
    <w:rsid w:val="00944A8F"/>
    <w:rsid w:val="00945017"/>
    <w:rsid w:val="00945240"/>
    <w:rsid w:val="0094557A"/>
    <w:rsid w:val="00945794"/>
    <w:rsid w:val="00945830"/>
    <w:rsid w:val="0094649F"/>
    <w:rsid w:val="009466DA"/>
    <w:rsid w:val="0094676B"/>
    <w:rsid w:val="0094676D"/>
    <w:rsid w:val="00946DA3"/>
    <w:rsid w:val="0094710D"/>
    <w:rsid w:val="0094747E"/>
    <w:rsid w:val="00947782"/>
    <w:rsid w:val="00950587"/>
    <w:rsid w:val="00950B00"/>
    <w:rsid w:val="00950DD4"/>
    <w:rsid w:val="00951254"/>
    <w:rsid w:val="00951DAA"/>
    <w:rsid w:val="00952774"/>
    <w:rsid w:val="00952C01"/>
    <w:rsid w:val="009530FE"/>
    <w:rsid w:val="00953571"/>
    <w:rsid w:val="009535A9"/>
    <w:rsid w:val="009538E0"/>
    <w:rsid w:val="0095478F"/>
    <w:rsid w:val="00956979"/>
    <w:rsid w:val="00956FB4"/>
    <w:rsid w:val="0095734C"/>
    <w:rsid w:val="00960BA7"/>
    <w:rsid w:val="00961460"/>
    <w:rsid w:val="00961900"/>
    <w:rsid w:val="00962ED3"/>
    <w:rsid w:val="00962F5F"/>
    <w:rsid w:val="00963209"/>
    <w:rsid w:val="0096356E"/>
    <w:rsid w:val="00964EDC"/>
    <w:rsid w:val="00965B2D"/>
    <w:rsid w:val="00965EA4"/>
    <w:rsid w:val="00966C2D"/>
    <w:rsid w:val="00966F51"/>
    <w:rsid w:val="009707B1"/>
    <w:rsid w:val="009708DE"/>
    <w:rsid w:val="00970C1A"/>
    <w:rsid w:val="00970FAC"/>
    <w:rsid w:val="0097171C"/>
    <w:rsid w:val="009717D1"/>
    <w:rsid w:val="009724A8"/>
    <w:rsid w:val="00972D95"/>
    <w:rsid w:val="00972F15"/>
    <w:rsid w:val="00974F55"/>
    <w:rsid w:val="009754D3"/>
    <w:rsid w:val="0097587C"/>
    <w:rsid w:val="00976CDD"/>
    <w:rsid w:val="00977454"/>
    <w:rsid w:val="00977561"/>
    <w:rsid w:val="0098013B"/>
    <w:rsid w:val="00980CA2"/>
    <w:rsid w:val="00981070"/>
    <w:rsid w:val="00981961"/>
    <w:rsid w:val="00984045"/>
    <w:rsid w:val="00984FB8"/>
    <w:rsid w:val="00985726"/>
    <w:rsid w:val="00987309"/>
    <w:rsid w:val="00987EDE"/>
    <w:rsid w:val="0099132F"/>
    <w:rsid w:val="00992B80"/>
    <w:rsid w:val="00994A24"/>
    <w:rsid w:val="00996BCF"/>
    <w:rsid w:val="009979D2"/>
    <w:rsid w:val="00997C26"/>
    <w:rsid w:val="00997D27"/>
    <w:rsid w:val="00997F6B"/>
    <w:rsid w:val="009A08E0"/>
    <w:rsid w:val="009A0F92"/>
    <w:rsid w:val="009A1257"/>
    <w:rsid w:val="009A1427"/>
    <w:rsid w:val="009A189E"/>
    <w:rsid w:val="009A2BE0"/>
    <w:rsid w:val="009A33FB"/>
    <w:rsid w:val="009A3445"/>
    <w:rsid w:val="009A352D"/>
    <w:rsid w:val="009A43B6"/>
    <w:rsid w:val="009A44C2"/>
    <w:rsid w:val="009A4585"/>
    <w:rsid w:val="009A4E00"/>
    <w:rsid w:val="009A55CE"/>
    <w:rsid w:val="009A6587"/>
    <w:rsid w:val="009A684A"/>
    <w:rsid w:val="009A6C47"/>
    <w:rsid w:val="009A6F52"/>
    <w:rsid w:val="009A7DBE"/>
    <w:rsid w:val="009B0F3F"/>
    <w:rsid w:val="009B0F88"/>
    <w:rsid w:val="009B1CBC"/>
    <w:rsid w:val="009B3484"/>
    <w:rsid w:val="009B3E39"/>
    <w:rsid w:val="009B58C4"/>
    <w:rsid w:val="009B607F"/>
    <w:rsid w:val="009B6CA9"/>
    <w:rsid w:val="009B7095"/>
    <w:rsid w:val="009B7D5A"/>
    <w:rsid w:val="009C007F"/>
    <w:rsid w:val="009C0776"/>
    <w:rsid w:val="009C1191"/>
    <w:rsid w:val="009C1A1F"/>
    <w:rsid w:val="009C1E4D"/>
    <w:rsid w:val="009C2555"/>
    <w:rsid w:val="009C2E91"/>
    <w:rsid w:val="009C2FAA"/>
    <w:rsid w:val="009C3130"/>
    <w:rsid w:val="009C3135"/>
    <w:rsid w:val="009C41E4"/>
    <w:rsid w:val="009C43D4"/>
    <w:rsid w:val="009C44D2"/>
    <w:rsid w:val="009C45FE"/>
    <w:rsid w:val="009C4AC0"/>
    <w:rsid w:val="009C4D72"/>
    <w:rsid w:val="009C4E83"/>
    <w:rsid w:val="009C500F"/>
    <w:rsid w:val="009C6076"/>
    <w:rsid w:val="009C614F"/>
    <w:rsid w:val="009C7024"/>
    <w:rsid w:val="009C703E"/>
    <w:rsid w:val="009C76B1"/>
    <w:rsid w:val="009C76E3"/>
    <w:rsid w:val="009D010F"/>
    <w:rsid w:val="009D08BB"/>
    <w:rsid w:val="009D0BA6"/>
    <w:rsid w:val="009D1CA3"/>
    <w:rsid w:val="009D2425"/>
    <w:rsid w:val="009D3117"/>
    <w:rsid w:val="009D3600"/>
    <w:rsid w:val="009D3C71"/>
    <w:rsid w:val="009D469D"/>
    <w:rsid w:val="009D4C7A"/>
    <w:rsid w:val="009D5472"/>
    <w:rsid w:val="009D64F3"/>
    <w:rsid w:val="009D6802"/>
    <w:rsid w:val="009D6A6D"/>
    <w:rsid w:val="009D6E0C"/>
    <w:rsid w:val="009D7395"/>
    <w:rsid w:val="009D75A1"/>
    <w:rsid w:val="009D75A9"/>
    <w:rsid w:val="009D779C"/>
    <w:rsid w:val="009E0B4A"/>
    <w:rsid w:val="009E10A3"/>
    <w:rsid w:val="009E29CC"/>
    <w:rsid w:val="009E2C71"/>
    <w:rsid w:val="009E2D3A"/>
    <w:rsid w:val="009E3184"/>
    <w:rsid w:val="009E3192"/>
    <w:rsid w:val="009E3BF1"/>
    <w:rsid w:val="009E3CE9"/>
    <w:rsid w:val="009E47B9"/>
    <w:rsid w:val="009E49BA"/>
    <w:rsid w:val="009E53E7"/>
    <w:rsid w:val="009E620F"/>
    <w:rsid w:val="009E6923"/>
    <w:rsid w:val="009E6C31"/>
    <w:rsid w:val="009E71B0"/>
    <w:rsid w:val="009E7294"/>
    <w:rsid w:val="009E7472"/>
    <w:rsid w:val="009F0769"/>
    <w:rsid w:val="009F0A6A"/>
    <w:rsid w:val="009F1147"/>
    <w:rsid w:val="009F1AA5"/>
    <w:rsid w:val="009F1E98"/>
    <w:rsid w:val="009F2787"/>
    <w:rsid w:val="009F3AB7"/>
    <w:rsid w:val="009F45C8"/>
    <w:rsid w:val="009F50B5"/>
    <w:rsid w:val="009F5690"/>
    <w:rsid w:val="009F6A31"/>
    <w:rsid w:val="009F6DE9"/>
    <w:rsid w:val="009F7142"/>
    <w:rsid w:val="009F7891"/>
    <w:rsid w:val="00A00EB2"/>
    <w:rsid w:val="00A01465"/>
    <w:rsid w:val="00A01684"/>
    <w:rsid w:val="00A02839"/>
    <w:rsid w:val="00A02E4A"/>
    <w:rsid w:val="00A02F73"/>
    <w:rsid w:val="00A032BA"/>
    <w:rsid w:val="00A0331B"/>
    <w:rsid w:val="00A03D1F"/>
    <w:rsid w:val="00A0462C"/>
    <w:rsid w:val="00A04D10"/>
    <w:rsid w:val="00A04E1C"/>
    <w:rsid w:val="00A066FA"/>
    <w:rsid w:val="00A06F89"/>
    <w:rsid w:val="00A075BB"/>
    <w:rsid w:val="00A07E97"/>
    <w:rsid w:val="00A10687"/>
    <w:rsid w:val="00A10808"/>
    <w:rsid w:val="00A110AC"/>
    <w:rsid w:val="00A119C9"/>
    <w:rsid w:val="00A139BB"/>
    <w:rsid w:val="00A14913"/>
    <w:rsid w:val="00A14B2E"/>
    <w:rsid w:val="00A14D52"/>
    <w:rsid w:val="00A160D6"/>
    <w:rsid w:val="00A16234"/>
    <w:rsid w:val="00A170C1"/>
    <w:rsid w:val="00A1776C"/>
    <w:rsid w:val="00A20266"/>
    <w:rsid w:val="00A20B96"/>
    <w:rsid w:val="00A216E1"/>
    <w:rsid w:val="00A21862"/>
    <w:rsid w:val="00A23066"/>
    <w:rsid w:val="00A234E2"/>
    <w:rsid w:val="00A23567"/>
    <w:rsid w:val="00A235C2"/>
    <w:rsid w:val="00A23EE4"/>
    <w:rsid w:val="00A242DC"/>
    <w:rsid w:val="00A246EB"/>
    <w:rsid w:val="00A24B28"/>
    <w:rsid w:val="00A25CDC"/>
    <w:rsid w:val="00A25EC1"/>
    <w:rsid w:val="00A25F37"/>
    <w:rsid w:val="00A26392"/>
    <w:rsid w:val="00A2698C"/>
    <w:rsid w:val="00A26B22"/>
    <w:rsid w:val="00A26F28"/>
    <w:rsid w:val="00A273DF"/>
    <w:rsid w:val="00A27D60"/>
    <w:rsid w:val="00A30B87"/>
    <w:rsid w:val="00A30D90"/>
    <w:rsid w:val="00A32057"/>
    <w:rsid w:val="00A327DA"/>
    <w:rsid w:val="00A32AAE"/>
    <w:rsid w:val="00A32CC5"/>
    <w:rsid w:val="00A33106"/>
    <w:rsid w:val="00A335AF"/>
    <w:rsid w:val="00A33AE5"/>
    <w:rsid w:val="00A33D93"/>
    <w:rsid w:val="00A345F5"/>
    <w:rsid w:val="00A3490D"/>
    <w:rsid w:val="00A34D41"/>
    <w:rsid w:val="00A3507A"/>
    <w:rsid w:val="00A37D9E"/>
    <w:rsid w:val="00A40100"/>
    <w:rsid w:val="00A4097B"/>
    <w:rsid w:val="00A412B6"/>
    <w:rsid w:val="00A41B19"/>
    <w:rsid w:val="00A42DE1"/>
    <w:rsid w:val="00A43178"/>
    <w:rsid w:val="00A4379D"/>
    <w:rsid w:val="00A43ABC"/>
    <w:rsid w:val="00A4422C"/>
    <w:rsid w:val="00A44956"/>
    <w:rsid w:val="00A44F45"/>
    <w:rsid w:val="00A45411"/>
    <w:rsid w:val="00A45E1B"/>
    <w:rsid w:val="00A4661A"/>
    <w:rsid w:val="00A47E54"/>
    <w:rsid w:val="00A50943"/>
    <w:rsid w:val="00A50A19"/>
    <w:rsid w:val="00A515B0"/>
    <w:rsid w:val="00A51754"/>
    <w:rsid w:val="00A518E5"/>
    <w:rsid w:val="00A51CDE"/>
    <w:rsid w:val="00A5209A"/>
    <w:rsid w:val="00A52211"/>
    <w:rsid w:val="00A52477"/>
    <w:rsid w:val="00A52905"/>
    <w:rsid w:val="00A52EBC"/>
    <w:rsid w:val="00A53101"/>
    <w:rsid w:val="00A537C7"/>
    <w:rsid w:val="00A53DC9"/>
    <w:rsid w:val="00A546C8"/>
    <w:rsid w:val="00A5508E"/>
    <w:rsid w:val="00A555F8"/>
    <w:rsid w:val="00A563B9"/>
    <w:rsid w:val="00A56681"/>
    <w:rsid w:val="00A56F4D"/>
    <w:rsid w:val="00A6004C"/>
    <w:rsid w:val="00A606C2"/>
    <w:rsid w:val="00A60F5C"/>
    <w:rsid w:val="00A61353"/>
    <w:rsid w:val="00A61AB5"/>
    <w:rsid w:val="00A63E1A"/>
    <w:rsid w:val="00A64044"/>
    <w:rsid w:val="00A6455A"/>
    <w:rsid w:val="00A6474B"/>
    <w:rsid w:val="00A65292"/>
    <w:rsid w:val="00A668B3"/>
    <w:rsid w:val="00A66E10"/>
    <w:rsid w:val="00A66FC3"/>
    <w:rsid w:val="00A708BB"/>
    <w:rsid w:val="00A71CF3"/>
    <w:rsid w:val="00A71F9D"/>
    <w:rsid w:val="00A71FFF"/>
    <w:rsid w:val="00A73F31"/>
    <w:rsid w:val="00A7470C"/>
    <w:rsid w:val="00A74858"/>
    <w:rsid w:val="00A75061"/>
    <w:rsid w:val="00A7513D"/>
    <w:rsid w:val="00A75ABF"/>
    <w:rsid w:val="00A75F46"/>
    <w:rsid w:val="00A76254"/>
    <w:rsid w:val="00A77A3B"/>
    <w:rsid w:val="00A8144D"/>
    <w:rsid w:val="00A8218E"/>
    <w:rsid w:val="00A82786"/>
    <w:rsid w:val="00A82FB6"/>
    <w:rsid w:val="00A834A7"/>
    <w:rsid w:val="00A83D7A"/>
    <w:rsid w:val="00A83F57"/>
    <w:rsid w:val="00A8448A"/>
    <w:rsid w:val="00A84D38"/>
    <w:rsid w:val="00A85116"/>
    <w:rsid w:val="00A8526E"/>
    <w:rsid w:val="00A8595D"/>
    <w:rsid w:val="00A85B3A"/>
    <w:rsid w:val="00A86014"/>
    <w:rsid w:val="00A8762D"/>
    <w:rsid w:val="00A90470"/>
    <w:rsid w:val="00A91036"/>
    <w:rsid w:val="00A91A6E"/>
    <w:rsid w:val="00A91C69"/>
    <w:rsid w:val="00A92196"/>
    <w:rsid w:val="00A9260E"/>
    <w:rsid w:val="00A9296D"/>
    <w:rsid w:val="00A92A51"/>
    <w:rsid w:val="00A93880"/>
    <w:rsid w:val="00A93FCA"/>
    <w:rsid w:val="00A94EAF"/>
    <w:rsid w:val="00A94F06"/>
    <w:rsid w:val="00A9548A"/>
    <w:rsid w:val="00A95B7B"/>
    <w:rsid w:val="00A961A7"/>
    <w:rsid w:val="00A96E75"/>
    <w:rsid w:val="00A96FF3"/>
    <w:rsid w:val="00A9704F"/>
    <w:rsid w:val="00A97065"/>
    <w:rsid w:val="00A975C8"/>
    <w:rsid w:val="00AA0545"/>
    <w:rsid w:val="00AA11D3"/>
    <w:rsid w:val="00AA166B"/>
    <w:rsid w:val="00AA16A5"/>
    <w:rsid w:val="00AA1AB3"/>
    <w:rsid w:val="00AA39A7"/>
    <w:rsid w:val="00AA4AD5"/>
    <w:rsid w:val="00AA4CB8"/>
    <w:rsid w:val="00AA4D96"/>
    <w:rsid w:val="00AA55E1"/>
    <w:rsid w:val="00AA57ED"/>
    <w:rsid w:val="00AA5BBE"/>
    <w:rsid w:val="00AA6905"/>
    <w:rsid w:val="00AA6DD8"/>
    <w:rsid w:val="00AA6E82"/>
    <w:rsid w:val="00AA71CC"/>
    <w:rsid w:val="00AB02CB"/>
    <w:rsid w:val="00AB07E8"/>
    <w:rsid w:val="00AB19F7"/>
    <w:rsid w:val="00AB23E6"/>
    <w:rsid w:val="00AB24AF"/>
    <w:rsid w:val="00AB28FC"/>
    <w:rsid w:val="00AB3E8C"/>
    <w:rsid w:val="00AB423C"/>
    <w:rsid w:val="00AB4870"/>
    <w:rsid w:val="00AB55B9"/>
    <w:rsid w:val="00AB5C35"/>
    <w:rsid w:val="00AB60C9"/>
    <w:rsid w:val="00AB65B9"/>
    <w:rsid w:val="00AB6917"/>
    <w:rsid w:val="00AB6B9C"/>
    <w:rsid w:val="00AB6FED"/>
    <w:rsid w:val="00AB7229"/>
    <w:rsid w:val="00AC15FE"/>
    <w:rsid w:val="00AC1971"/>
    <w:rsid w:val="00AC2B60"/>
    <w:rsid w:val="00AC2D0B"/>
    <w:rsid w:val="00AC35F5"/>
    <w:rsid w:val="00AC3B8F"/>
    <w:rsid w:val="00AC545B"/>
    <w:rsid w:val="00AC5B44"/>
    <w:rsid w:val="00AC61E9"/>
    <w:rsid w:val="00AC6A8D"/>
    <w:rsid w:val="00AC72C7"/>
    <w:rsid w:val="00AD06BC"/>
    <w:rsid w:val="00AD09CD"/>
    <w:rsid w:val="00AD1371"/>
    <w:rsid w:val="00AD13EA"/>
    <w:rsid w:val="00AD14E5"/>
    <w:rsid w:val="00AD1E1C"/>
    <w:rsid w:val="00AD27C6"/>
    <w:rsid w:val="00AD2D30"/>
    <w:rsid w:val="00AD34F0"/>
    <w:rsid w:val="00AD3CC6"/>
    <w:rsid w:val="00AD3F1B"/>
    <w:rsid w:val="00AD4006"/>
    <w:rsid w:val="00AD41B3"/>
    <w:rsid w:val="00AD42C0"/>
    <w:rsid w:val="00AD5184"/>
    <w:rsid w:val="00AD58FD"/>
    <w:rsid w:val="00AD5F6A"/>
    <w:rsid w:val="00AD690D"/>
    <w:rsid w:val="00AD7BF6"/>
    <w:rsid w:val="00AD7EA8"/>
    <w:rsid w:val="00AE020D"/>
    <w:rsid w:val="00AE1033"/>
    <w:rsid w:val="00AE1278"/>
    <w:rsid w:val="00AE1A6F"/>
    <w:rsid w:val="00AE1C52"/>
    <w:rsid w:val="00AE2441"/>
    <w:rsid w:val="00AE2D20"/>
    <w:rsid w:val="00AE2EBF"/>
    <w:rsid w:val="00AE466B"/>
    <w:rsid w:val="00AE5A36"/>
    <w:rsid w:val="00AE5A3F"/>
    <w:rsid w:val="00AE5FB5"/>
    <w:rsid w:val="00AE60D8"/>
    <w:rsid w:val="00AE6DE0"/>
    <w:rsid w:val="00AE7F34"/>
    <w:rsid w:val="00AF06C0"/>
    <w:rsid w:val="00AF099B"/>
    <w:rsid w:val="00AF0A24"/>
    <w:rsid w:val="00AF1963"/>
    <w:rsid w:val="00AF216B"/>
    <w:rsid w:val="00AF2594"/>
    <w:rsid w:val="00AF2CFD"/>
    <w:rsid w:val="00AF385B"/>
    <w:rsid w:val="00AF55C1"/>
    <w:rsid w:val="00AF5AC5"/>
    <w:rsid w:val="00AF5BFF"/>
    <w:rsid w:val="00AF608C"/>
    <w:rsid w:val="00AF7301"/>
    <w:rsid w:val="00B008D3"/>
    <w:rsid w:val="00B02334"/>
    <w:rsid w:val="00B0280E"/>
    <w:rsid w:val="00B02D15"/>
    <w:rsid w:val="00B03108"/>
    <w:rsid w:val="00B034D5"/>
    <w:rsid w:val="00B039B6"/>
    <w:rsid w:val="00B047DA"/>
    <w:rsid w:val="00B04BA9"/>
    <w:rsid w:val="00B04C6A"/>
    <w:rsid w:val="00B05108"/>
    <w:rsid w:val="00B05E1F"/>
    <w:rsid w:val="00B07235"/>
    <w:rsid w:val="00B10980"/>
    <w:rsid w:val="00B10D3F"/>
    <w:rsid w:val="00B129C9"/>
    <w:rsid w:val="00B12F32"/>
    <w:rsid w:val="00B13B1E"/>
    <w:rsid w:val="00B13DE9"/>
    <w:rsid w:val="00B13EE5"/>
    <w:rsid w:val="00B13F60"/>
    <w:rsid w:val="00B142AC"/>
    <w:rsid w:val="00B14376"/>
    <w:rsid w:val="00B15067"/>
    <w:rsid w:val="00B150BD"/>
    <w:rsid w:val="00B1521D"/>
    <w:rsid w:val="00B15B1C"/>
    <w:rsid w:val="00B17546"/>
    <w:rsid w:val="00B20182"/>
    <w:rsid w:val="00B20236"/>
    <w:rsid w:val="00B220E9"/>
    <w:rsid w:val="00B224F2"/>
    <w:rsid w:val="00B22A68"/>
    <w:rsid w:val="00B25173"/>
    <w:rsid w:val="00B25535"/>
    <w:rsid w:val="00B25F15"/>
    <w:rsid w:val="00B25FFC"/>
    <w:rsid w:val="00B27284"/>
    <w:rsid w:val="00B276C7"/>
    <w:rsid w:val="00B309A7"/>
    <w:rsid w:val="00B30CCB"/>
    <w:rsid w:val="00B30FB8"/>
    <w:rsid w:val="00B3194F"/>
    <w:rsid w:val="00B31971"/>
    <w:rsid w:val="00B33BF9"/>
    <w:rsid w:val="00B3469D"/>
    <w:rsid w:val="00B34B42"/>
    <w:rsid w:val="00B34F71"/>
    <w:rsid w:val="00B35322"/>
    <w:rsid w:val="00B35BFB"/>
    <w:rsid w:val="00B3648A"/>
    <w:rsid w:val="00B36FFB"/>
    <w:rsid w:val="00B373FE"/>
    <w:rsid w:val="00B37CA4"/>
    <w:rsid w:val="00B37EB9"/>
    <w:rsid w:val="00B400EB"/>
    <w:rsid w:val="00B40CFC"/>
    <w:rsid w:val="00B417B9"/>
    <w:rsid w:val="00B41F71"/>
    <w:rsid w:val="00B42477"/>
    <w:rsid w:val="00B431F1"/>
    <w:rsid w:val="00B443D0"/>
    <w:rsid w:val="00B44CF7"/>
    <w:rsid w:val="00B451F6"/>
    <w:rsid w:val="00B45F73"/>
    <w:rsid w:val="00B475C8"/>
    <w:rsid w:val="00B47C4C"/>
    <w:rsid w:val="00B47DD0"/>
    <w:rsid w:val="00B50135"/>
    <w:rsid w:val="00B5238F"/>
    <w:rsid w:val="00B52B15"/>
    <w:rsid w:val="00B53AE7"/>
    <w:rsid w:val="00B54396"/>
    <w:rsid w:val="00B54CAB"/>
    <w:rsid w:val="00B553D9"/>
    <w:rsid w:val="00B55529"/>
    <w:rsid w:val="00B55D43"/>
    <w:rsid w:val="00B561C0"/>
    <w:rsid w:val="00B57037"/>
    <w:rsid w:val="00B6009D"/>
    <w:rsid w:val="00B60906"/>
    <w:rsid w:val="00B60BC3"/>
    <w:rsid w:val="00B60F40"/>
    <w:rsid w:val="00B6113A"/>
    <w:rsid w:val="00B624B7"/>
    <w:rsid w:val="00B62622"/>
    <w:rsid w:val="00B63514"/>
    <w:rsid w:val="00B63AAA"/>
    <w:rsid w:val="00B64449"/>
    <w:rsid w:val="00B64C8D"/>
    <w:rsid w:val="00B65960"/>
    <w:rsid w:val="00B66CCD"/>
    <w:rsid w:val="00B675E5"/>
    <w:rsid w:val="00B70248"/>
    <w:rsid w:val="00B71868"/>
    <w:rsid w:val="00B724D3"/>
    <w:rsid w:val="00B7257F"/>
    <w:rsid w:val="00B73A4D"/>
    <w:rsid w:val="00B745A9"/>
    <w:rsid w:val="00B749AC"/>
    <w:rsid w:val="00B74B3A"/>
    <w:rsid w:val="00B74EAB"/>
    <w:rsid w:val="00B7672D"/>
    <w:rsid w:val="00B76737"/>
    <w:rsid w:val="00B77C42"/>
    <w:rsid w:val="00B80254"/>
    <w:rsid w:val="00B804A4"/>
    <w:rsid w:val="00B80532"/>
    <w:rsid w:val="00B80D9C"/>
    <w:rsid w:val="00B8155E"/>
    <w:rsid w:val="00B82A4C"/>
    <w:rsid w:val="00B82A73"/>
    <w:rsid w:val="00B83268"/>
    <w:rsid w:val="00B8390F"/>
    <w:rsid w:val="00B84C6C"/>
    <w:rsid w:val="00B8561B"/>
    <w:rsid w:val="00B8565B"/>
    <w:rsid w:val="00B86A02"/>
    <w:rsid w:val="00B86AD9"/>
    <w:rsid w:val="00B87973"/>
    <w:rsid w:val="00B9142F"/>
    <w:rsid w:val="00B9342C"/>
    <w:rsid w:val="00B941BA"/>
    <w:rsid w:val="00B94A49"/>
    <w:rsid w:val="00B94BC7"/>
    <w:rsid w:val="00B95660"/>
    <w:rsid w:val="00B95D48"/>
    <w:rsid w:val="00B970AB"/>
    <w:rsid w:val="00B975AE"/>
    <w:rsid w:val="00B977F1"/>
    <w:rsid w:val="00B97C7B"/>
    <w:rsid w:val="00BA0DE4"/>
    <w:rsid w:val="00BA144D"/>
    <w:rsid w:val="00BA1F80"/>
    <w:rsid w:val="00BA20E1"/>
    <w:rsid w:val="00BA2D66"/>
    <w:rsid w:val="00BA3080"/>
    <w:rsid w:val="00BA3F2F"/>
    <w:rsid w:val="00BA4064"/>
    <w:rsid w:val="00BA42AD"/>
    <w:rsid w:val="00BA4F89"/>
    <w:rsid w:val="00BA56B4"/>
    <w:rsid w:val="00BA5B40"/>
    <w:rsid w:val="00BA5B90"/>
    <w:rsid w:val="00BA5C49"/>
    <w:rsid w:val="00BA5DD4"/>
    <w:rsid w:val="00BA60D2"/>
    <w:rsid w:val="00BA720F"/>
    <w:rsid w:val="00BA7D52"/>
    <w:rsid w:val="00BA7FD6"/>
    <w:rsid w:val="00BB008B"/>
    <w:rsid w:val="00BB0622"/>
    <w:rsid w:val="00BB0BA2"/>
    <w:rsid w:val="00BB13F5"/>
    <w:rsid w:val="00BB2225"/>
    <w:rsid w:val="00BB289C"/>
    <w:rsid w:val="00BB2D15"/>
    <w:rsid w:val="00BB3026"/>
    <w:rsid w:val="00BB375A"/>
    <w:rsid w:val="00BB3ECC"/>
    <w:rsid w:val="00BB4C34"/>
    <w:rsid w:val="00BB5C07"/>
    <w:rsid w:val="00BB60F8"/>
    <w:rsid w:val="00BB71E0"/>
    <w:rsid w:val="00BC02AE"/>
    <w:rsid w:val="00BC1BDE"/>
    <w:rsid w:val="00BC1C4F"/>
    <w:rsid w:val="00BC2CC3"/>
    <w:rsid w:val="00BC2DEF"/>
    <w:rsid w:val="00BC2F60"/>
    <w:rsid w:val="00BC309F"/>
    <w:rsid w:val="00BC36D0"/>
    <w:rsid w:val="00BC5C5C"/>
    <w:rsid w:val="00BC6340"/>
    <w:rsid w:val="00BD0564"/>
    <w:rsid w:val="00BD05F2"/>
    <w:rsid w:val="00BD0C4D"/>
    <w:rsid w:val="00BD0C67"/>
    <w:rsid w:val="00BD1A09"/>
    <w:rsid w:val="00BD4005"/>
    <w:rsid w:val="00BD406F"/>
    <w:rsid w:val="00BD5C26"/>
    <w:rsid w:val="00BD5E50"/>
    <w:rsid w:val="00BD65A6"/>
    <w:rsid w:val="00BD6846"/>
    <w:rsid w:val="00BD7319"/>
    <w:rsid w:val="00BE0167"/>
    <w:rsid w:val="00BE01C4"/>
    <w:rsid w:val="00BE0CB0"/>
    <w:rsid w:val="00BE1FD5"/>
    <w:rsid w:val="00BE2DDF"/>
    <w:rsid w:val="00BE323C"/>
    <w:rsid w:val="00BE3667"/>
    <w:rsid w:val="00BE39AF"/>
    <w:rsid w:val="00BE406C"/>
    <w:rsid w:val="00BE4E19"/>
    <w:rsid w:val="00BE5985"/>
    <w:rsid w:val="00BE616F"/>
    <w:rsid w:val="00BE6897"/>
    <w:rsid w:val="00BE79C7"/>
    <w:rsid w:val="00BF029A"/>
    <w:rsid w:val="00BF0439"/>
    <w:rsid w:val="00BF0FDC"/>
    <w:rsid w:val="00BF16D7"/>
    <w:rsid w:val="00BF195F"/>
    <w:rsid w:val="00BF2167"/>
    <w:rsid w:val="00BF2799"/>
    <w:rsid w:val="00BF3455"/>
    <w:rsid w:val="00BF4A7C"/>
    <w:rsid w:val="00BF4C6E"/>
    <w:rsid w:val="00BF532A"/>
    <w:rsid w:val="00BF54C4"/>
    <w:rsid w:val="00BF5725"/>
    <w:rsid w:val="00BF5D0F"/>
    <w:rsid w:val="00BF6A2B"/>
    <w:rsid w:val="00BF789E"/>
    <w:rsid w:val="00BF7D88"/>
    <w:rsid w:val="00BF7EBC"/>
    <w:rsid w:val="00C00305"/>
    <w:rsid w:val="00C0087A"/>
    <w:rsid w:val="00C011D5"/>
    <w:rsid w:val="00C01337"/>
    <w:rsid w:val="00C021B9"/>
    <w:rsid w:val="00C023ED"/>
    <w:rsid w:val="00C03805"/>
    <w:rsid w:val="00C0381A"/>
    <w:rsid w:val="00C05558"/>
    <w:rsid w:val="00C056CD"/>
    <w:rsid w:val="00C05B10"/>
    <w:rsid w:val="00C05F10"/>
    <w:rsid w:val="00C06AA7"/>
    <w:rsid w:val="00C06C10"/>
    <w:rsid w:val="00C06F9A"/>
    <w:rsid w:val="00C071A0"/>
    <w:rsid w:val="00C0784D"/>
    <w:rsid w:val="00C07A20"/>
    <w:rsid w:val="00C10699"/>
    <w:rsid w:val="00C1078F"/>
    <w:rsid w:val="00C113E4"/>
    <w:rsid w:val="00C12E16"/>
    <w:rsid w:val="00C13489"/>
    <w:rsid w:val="00C13E7D"/>
    <w:rsid w:val="00C141E5"/>
    <w:rsid w:val="00C14486"/>
    <w:rsid w:val="00C14D10"/>
    <w:rsid w:val="00C14D52"/>
    <w:rsid w:val="00C15A14"/>
    <w:rsid w:val="00C15D51"/>
    <w:rsid w:val="00C15FBE"/>
    <w:rsid w:val="00C160BA"/>
    <w:rsid w:val="00C1665F"/>
    <w:rsid w:val="00C16E50"/>
    <w:rsid w:val="00C16E82"/>
    <w:rsid w:val="00C175A1"/>
    <w:rsid w:val="00C17A60"/>
    <w:rsid w:val="00C20662"/>
    <w:rsid w:val="00C22037"/>
    <w:rsid w:val="00C22369"/>
    <w:rsid w:val="00C22843"/>
    <w:rsid w:val="00C22ECC"/>
    <w:rsid w:val="00C238B2"/>
    <w:rsid w:val="00C2426B"/>
    <w:rsid w:val="00C247F3"/>
    <w:rsid w:val="00C24969"/>
    <w:rsid w:val="00C25ACB"/>
    <w:rsid w:val="00C25E6C"/>
    <w:rsid w:val="00C27CEB"/>
    <w:rsid w:val="00C30376"/>
    <w:rsid w:val="00C3042B"/>
    <w:rsid w:val="00C30476"/>
    <w:rsid w:val="00C30505"/>
    <w:rsid w:val="00C305D4"/>
    <w:rsid w:val="00C30744"/>
    <w:rsid w:val="00C30ED6"/>
    <w:rsid w:val="00C3102A"/>
    <w:rsid w:val="00C317D3"/>
    <w:rsid w:val="00C3199C"/>
    <w:rsid w:val="00C32185"/>
    <w:rsid w:val="00C32BA6"/>
    <w:rsid w:val="00C3358C"/>
    <w:rsid w:val="00C33F13"/>
    <w:rsid w:val="00C345A6"/>
    <w:rsid w:val="00C348D8"/>
    <w:rsid w:val="00C34C89"/>
    <w:rsid w:val="00C34F62"/>
    <w:rsid w:val="00C35093"/>
    <w:rsid w:val="00C351B7"/>
    <w:rsid w:val="00C35BF9"/>
    <w:rsid w:val="00C3626C"/>
    <w:rsid w:val="00C3638C"/>
    <w:rsid w:val="00C3638D"/>
    <w:rsid w:val="00C3663D"/>
    <w:rsid w:val="00C4070A"/>
    <w:rsid w:val="00C407E3"/>
    <w:rsid w:val="00C412A1"/>
    <w:rsid w:val="00C42414"/>
    <w:rsid w:val="00C43162"/>
    <w:rsid w:val="00C431F7"/>
    <w:rsid w:val="00C433BA"/>
    <w:rsid w:val="00C44340"/>
    <w:rsid w:val="00C44D62"/>
    <w:rsid w:val="00C47319"/>
    <w:rsid w:val="00C47B8B"/>
    <w:rsid w:val="00C503B1"/>
    <w:rsid w:val="00C51309"/>
    <w:rsid w:val="00C52344"/>
    <w:rsid w:val="00C5271D"/>
    <w:rsid w:val="00C52778"/>
    <w:rsid w:val="00C52C17"/>
    <w:rsid w:val="00C54323"/>
    <w:rsid w:val="00C5518C"/>
    <w:rsid w:val="00C55428"/>
    <w:rsid w:val="00C55790"/>
    <w:rsid w:val="00C57122"/>
    <w:rsid w:val="00C573EC"/>
    <w:rsid w:val="00C574BF"/>
    <w:rsid w:val="00C57CF6"/>
    <w:rsid w:val="00C60D46"/>
    <w:rsid w:val="00C61866"/>
    <w:rsid w:val="00C628B7"/>
    <w:rsid w:val="00C63327"/>
    <w:rsid w:val="00C63355"/>
    <w:rsid w:val="00C65F21"/>
    <w:rsid w:val="00C66DDF"/>
    <w:rsid w:val="00C67651"/>
    <w:rsid w:val="00C676C2"/>
    <w:rsid w:val="00C67C8B"/>
    <w:rsid w:val="00C70A16"/>
    <w:rsid w:val="00C70DB5"/>
    <w:rsid w:val="00C70F5C"/>
    <w:rsid w:val="00C70F91"/>
    <w:rsid w:val="00C71DDE"/>
    <w:rsid w:val="00C725A7"/>
    <w:rsid w:val="00C72E7F"/>
    <w:rsid w:val="00C72E98"/>
    <w:rsid w:val="00C7370A"/>
    <w:rsid w:val="00C739A1"/>
    <w:rsid w:val="00C74DA2"/>
    <w:rsid w:val="00C75125"/>
    <w:rsid w:val="00C7553C"/>
    <w:rsid w:val="00C757B2"/>
    <w:rsid w:val="00C7618F"/>
    <w:rsid w:val="00C76485"/>
    <w:rsid w:val="00C77571"/>
    <w:rsid w:val="00C776D8"/>
    <w:rsid w:val="00C77A99"/>
    <w:rsid w:val="00C800A4"/>
    <w:rsid w:val="00C8018F"/>
    <w:rsid w:val="00C81AF5"/>
    <w:rsid w:val="00C827A5"/>
    <w:rsid w:val="00C84AE0"/>
    <w:rsid w:val="00C85411"/>
    <w:rsid w:val="00C856CD"/>
    <w:rsid w:val="00C856FF"/>
    <w:rsid w:val="00C85FBD"/>
    <w:rsid w:val="00C8667F"/>
    <w:rsid w:val="00C86B80"/>
    <w:rsid w:val="00C87426"/>
    <w:rsid w:val="00C87B57"/>
    <w:rsid w:val="00C87CE1"/>
    <w:rsid w:val="00C9006A"/>
    <w:rsid w:val="00C90631"/>
    <w:rsid w:val="00C912B0"/>
    <w:rsid w:val="00C913F5"/>
    <w:rsid w:val="00C92255"/>
    <w:rsid w:val="00C94363"/>
    <w:rsid w:val="00C94DF4"/>
    <w:rsid w:val="00C9535E"/>
    <w:rsid w:val="00C96826"/>
    <w:rsid w:val="00CA078B"/>
    <w:rsid w:val="00CA0963"/>
    <w:rsid w:val="00CA134F"/>
    <w:rsid w:val="00CA1F73"/>
    <w:rsid w:val="00CA33B4"/>
    <w:rsid w:val="00CA4F44"/>
    <w:rsid w:val="00CA5795"/>
    <w:rsid w:val="00CA5BB8"/>
    <w:rsid w:val="00CA62F0"/>
    <w:rsid w:val="00CA6797"/>
    <w:rsid w:val="00CA6B18"/>
    <w:rsid w:val="00CB1841"/>
    <w:rsid w:val="00CB1A36"/>
    <w:rsid w:val="00CB1CB1"/>
    <w:rsid w:val="00CB2737"/>
    <w:rsid w:val="00CB2AC5"/>
    <w:rsid w:val="00CB5193"/>
    <w:rsid w:val="00CB7358"/>
    <w:rsid w:val="00CB7A39"/>
    <w:rsid w:val="00CC04FB"/>
    <w:rsid w:val="00CC0716"/>
    <w:rsid w:val="00CC1035"/>
    <w:rsid w:val="00CC1904"/>
    <w:rsid w:val="00CC1B95"/>
    <w:rsid w:val="00CC1F59"/>
    <w:rsid w:val="00CC289E"/>
    <w:rsid w:val="00CC2F2C"/>
    <w:rsid w:val="00CC3D43"/>
    <w:rsid w:val="00CC59AD"/>
    <w:rsid w:val="00CC5B2F"/>
    <w:rsid w:val="00CC5B3D"/>
    <w:rsid w:val="00CC60F7"/>
    <w:rsid w:val="00CC79C3"/>
    <w:rsid w:val="00CD0712"/>
    <w:rsid w:val="00CD0CF4"/>
    <w:rsid w:val="00CD110B"/>
    <w:rsid w:val="00CD1234"/>
    <w:rsid w:val="00CD1442"/>
    <w:rsid w:val="00CD1A84"/>
    <w:rsid w:val="00CD1EF0"/>
    <w:rsid w:val="00CD27FC"/>
    <w:rsid w:val="00CD2E65"/>
    <w:rsid w:val="00CD40B8"/>
    <w:rsid w:val="00CD42A4"/>
    <w:rsid w:val="00CD5DCB"/>
    <w:rsid w:val="00CD6032"/>
    <w:rsid w:val="00CD6495"/>
    <w:rsid w:val="00CD73C4"/>
    <w:rsid w:val="00CD7CD8"/>
    <w:rsid w:val="00CE02CB"/>
    <w:rsid w:val="00CE0369"/>
    <w:rsid w:val="00CE0573"/>
    <w:rsid w:val="00CE0683"/>
    <w:rsid w:val="00CE0D62"/>
    <w:rsid w:val="00CE141E"/>
    <w:rsid w:val="00CE1E3B"/>
    <w:rsid w:val="00CE3ADB"/>
    <w:rsid w:val="00CE3EAC"/>
    <w:rsid w:val="00CE49E9"/>
    <w:rsid w:val="00CE5E84"/>
    <w:rsid w:val="00CE635B"/>
    <w:rsid w:val="00CE6624"/>
    <w:rsid w:val="00CE6F08"/>
    <w:rsid w:val="00CF093D"/>
    <w:rsid w:val="00CF0DBA"/>
    <w:rsid w:val="00CF0F7E"/>
    <w:rsid w:val="00CF20C3"/>
    <w:rsid w:val="00CF2488"/>
    <w:rsid w:val="00CF257D"/>
    <w:rsid w:val="00CF2DFE"/>
    <w:rsid w:val="00CF3AAB"/>
    <w:rsid w:val="00CF3B29"/>
    <w:rsid w:val="00CF59A1"/>
    <w:rsid w:val="00CF5A74"/>
    <w:rsid w:val="00CF619E"/>
    <w:rsid w:val="00CF6C12"/>
    <w:rsid w:val="00CF7548"/>
    <w:rsid w:val="00D00965"/>
    <w:rsid w:val="00D00E53"/>
    <w:rsid w:val="00D0131E"/>
    <w:rsid w:val="00D020F9"/>
    <w:rsid w:val="00D023F5"/>
    <w:rsid w:val="00D03EC7"/>
    <w:rsid w:val="00D03F62"/>
    <w:rsid w:val="00D04AB9"/>
    <w:rsid w:val="00D04EFD"/>
    <w:rsid w:val="00D05323"/>
    <w:rsid w:val="00D056C1"/>
    <w:rsid w:val="00D05D73"/>
    <w:rsid w:val="00D06104"/>
    <w:rsid w:val="00D06321"/>
    <w:rsid w:val="00D06A0B"/>
    <w:rsid w:val="00D06D54"/>
    <w:rsid w:val="00D07F5E"/>
    <w:rsid w:val="00D10D74"/>
    <w:rsid w:val="00D10F36"/>
    <w:rsid w:val="00D117FD"/>
    <w:rsid w:val="00D12342"/>
    <w:rsid w:val="00D12AFD"/>
    <w:rsid w:val="00D144AF"/>
    <w:rsid w:val="00D14961"/>
    <w:rsid w:val="00D14C63"/>
    <w:rsid w:val="00D154EB"/>
    <w:rsid w:val="00D15D8F"/>
    <w:rsid w:val="00D166A1"/>
    <w:rsid w:val="00D168F7"/>
    <w:rsid w:val="00D16D2E"/>
    <w:rsid w:val="00D17729"/>
    <w:rsid w:val="00D21447"/>
    <w:rsid w:val="00D21C04"/>
    <w:rsid w:val="00D21D53"/>
    <w:rsid w:val="00D21FF7"/>
    <w:rsid w:val="00D223B9"/>
    <w:rsid w:val="00D23169"/>
    <w:rsid w:val="00D233F7"/>
    <w:rsid w:val="00D23D71"/>
    <w:rsid w:val="00D24F42"/>
    <w:rsid w:val="00D2612C"/>
    <w:rsid w:val="00D261D8"/>
    <w:rsid w:val="00D271AD"/>
    <w:rsid w:val="00D27E24"/>
    <w:rsid w:val="00D301C9"/>
    <w:rsid w:val="00D31C5C"/>
    <w:rsid w:val="00D326B1"/>
    <w:rsid w:val="00D3387A"/>
    <w:rsid w:val="00D34DAE"/>
    <w:rsid w:val="00D35C8A"/>
    <w:rsid w:val="00D360CE"/>
    <w:rsid w:val="00D36164"/>
    <w:rsid w:val="00D36AE8"/>
    <w:rsid w:val="00D36DD5"/>
    <w:rsid w:val="00D36FD7"/>
    <w:rsid w:val="00D37183"/>
    <w:rsid w:val="00D371AA"/>
    <w:rsid w:val="00D4007A"/>
    <w:rsid w:val="00D411B9"/>
    <w:rsid w:val="00D41491"/>
    <w:rsid w:val="00D416E7"/>
    <w:rsid w:val="00D4172C"/>
    <w:rsid w:val="00D430F1"/>
    <w:rsid w:val="00D4356F"/>
    <w:rsid w:val="00D43ABF"/>
    <w:rsid w:val="00D43FEC"/>
    <w:rsid w:val="00D452C8"/>
    <w:rsid w:val="00D45FF1"/>
    <w:rsid w:val="00D46218"/>
    <w:rsid w:val="00D46D39"/>
    <w:rsid w:val="00D46ECB"/>
    <w:rsid w:val="00D47159"/>
    <w:rsid w:val="00D477CB"/>
    <w:rsid w:val="00D47BE1"/>
    <w:rsid w:val="00D510FE"/>
    <w:rsid w:val="00D5161C"/>
    <w:rsid w:val="00D51CEF"/>
    <w:rsid w:val="00D51EA3"/>
    <w:rsid w:val="00D51EC1"/>
    <w:rsid w:val="00D52888"/>
    <w:rsid w:val="00D528B0"/>
    <w:rsid w:val="00D52B85"/>
    <w:rsid w:val="00D5396C"/>
    <w:rsid w:val="00D5400C"/>
    <w:rsid w:val="00D5489F"/>
    <w:rsid w:val="00D55561"/>
    <w:rsid w:val="00D57574"/>
    <w:rsid w:val="00D6027E"/>
    <w:rsid w:val="00D6030D"/>
    <w:rsid w:val="00D603B7"/>
    <w:rsid w:val="00D61536"/>
    <w:rsid w:val="00D61A7D"/>
    <w:rsid w:val="00D61D78"/>
    <w:rsid w:val="00D62A81"/>
    <w:rsid w:val="00D63758"/>
    <w:rsid w:val="00D63E1F"/>
    <w:rsid w:val="00D63F86"/>
    <w:rsid w:val="00D653F4"/>
    <w:rsid w:val="00D655B6"/>
    <w:rsid w:val="00D655BC"/>
    <w:rsid w:val="00D65683"/>
    <w:rsid w:val="00D658F5"/>
    <w:rsid w:val="00D66150"/>
    <w:rsid w:val="00D66216"/>
    <w:rsid w:val="00D66D96"/>
    <w:rsid w:val="00D66E3E"/>
    <w:rsid w:val="00D67256"/>
    <w:rsid w:val="00D67540"/>
    <w:rsid w:val="00D676D0"/>
    <w:rsid w:val="00D7058D"/>
    <w:rsid w:val="00D7100A"/>
    <w:rsid w:val="00D7100D"/>
    <w:rsid w:val="00D71120"/>
    <w:rsid w:val="00D711BD"/>
    <w:rsid w:val="00D7229E"/>
    <w:rsid w:val="00D7233F"/>
    <w:rsid w:val="00D73604"/>
    <w:rsid w:val="00D762DB"/>
    <w:rsid w:val="00D76F8C"/>
    <w:rsid w:val="00D76FA7"/>
    <w:rsid w:val="00D80898"/>
    <w:rsid w:val="00D814EC"/>
    <w:rsid w:val="00D823C5"/>
    <w:rsid w:val="00D82A79"/>
    <w:rsid w:val="00D82AA9"/>
    <w:rsid w:val="00D82B3F"/>
    <w:rsid w:val="00D83E5C"/>
    <w:rsid w:val="00D86143"/>
    <w:rsid w:val="00D87231"/>
    <w:rsid w:val="00D87E0D"/>
    <w:rsid w:val="00D90FBA"/>
    <w:rsid w:val="00D91130"/>
    <w:rsid w:val="00D92278"/>
    <w:rsid w:val="00D926FB"/>
    <w:rsid w:val="00D92C2B"/>
    <w:rsid w:val="00D93202"/>
    <w:rsid w:val="00D952BD"/>
    <w:rsid w:val="00D956F0"/>
    <w:rsid w:val="00D95DA6"/>
    <w:rsid w:val="00D95EC4"/>
    <w:rsid w:val="00D976AD"/>
    <w:rsid w:val="00DA088B"/>
    <w:rsid w:val="00DA0D04"/>
    <w:rsid w:val="00DA2B75"/>
    <w:rsid w:val="00DA2D15"/>
    <w:rsid w:val="00DA36D3"/>
    <w:rsid w:val="00DA3A15"/>
    <w:rsid w:val="00DA3CFF"/>
    <w:rsid w:val="00DA5CF4"/>
    <w:rsid w:val="00DA6CD2"/>
    <w:rsid w:val="00DA7356"/>
    <w:rsid w:val="00DA7786"/>
    <w:rsid w:val="00DB0096"/>
    <w:rsid w:val="00DB03D4"/>
    <w:rsid w:val="00DB0DBB"/>
    <w:rsid w:val="00DB0F0B"/>
    <w:rsid w:val="00DB1303"/>
    <w:rsid w:val="00DB13A3"/>
    <w:rsid w:val="00DB186B"/>
    <w:rsid w:val="00DB1AB8"/>
    <w:rsid w:val="00DB2EBC"/>
    <w:rsid w:val="00DB3315"/>
    <w:rsid w:val="00DB413C"/>
    <w:rsid w:val="00DB42CC"/>
    <w:rsid w:val="00DB497F"/>
    <w:rsid w:val="00DB4E47"/>
    <w:rsid w:val="00DB51E7"/>
    <w:rsid w:val="00DB5349"/>
    <w:rsid w:val="00DB5976"/>
    <w:rsid w:val="00DB6549"/>
    <w:rsid w:val="00DB6DB6"/>
    <w:rsid w:val="00DB7584"/>
    <w:rsid w:val="00DC00D3"/>
    <w:rsid w:val="00DC08AE"/>
    <w:rsid w:val="00DC094F"/>
    <w:rsid w:val="00DC1461"/>
    <w:rsid w:val="00DC17BE"/>
    <w:rsid w:val="00DC2ABA"/>
    <w:rsid w:val="00DC5564"/>
    <w:rsid w:val="00DC6702"/>
    <w:rsid w:val="00DC699E"/>
    <w:rsid w:val="00DC69AF"/>
    <w:rsid w:val="00DC6B53"/>
    <w:rsid w:val="00DC7C71"/>
    <w:rsid w:val="00DD01BD"/>
    <w:rsid w:val="00DD0704"/>
    <w:rsid w:val="00DD085A"/>
    <w:rsid w:val="00DD0C59"/>
    <w:rsid w:val="00DD1A18"/>
    <w:rsid w:val="00DD1C21"/>
    <w:rsid w:val="00DD1F87"/>
    <w:rsid w:val="00DD2073"/>
    <w:rsid w:val="00DD223D"/>
    <w:rsid w:val="00DD2A16"/>
    <w:rsid w:val="00DD2B02"/>
    <w:rsid w:val="00DD3362"/>
    <w:rsid w:val="00DD3601"/>
    <w:rsid w:val="00DD3F46"/>
    <w:rsid w:val="00DD41E0"/>
    <w:rsid w:val="00DD4B25"/>
    <w:rsid w:val="00DD4C97"/>
    <w:rsid w:val="00DD5535"/>
    <w:rsid w:val="00DD5606"/>
    <w:rsid w:val="00DD5CF4"/>
    <w:rsid w:val="00DD5E41"/>
    <w:rsid w:val="00DD6B0E"/>
    <w:rsid w:val="00DD6C67"/>
    <w:rsid w:val="00DD7433"/>
    <w:rsid w:val="00DD77FE"/>
    <w:rsid w:val="00DD7A3B"/>
    <w:rsid w:val="00DE2F92"/>
    <w:rsid w:val="00DE34B4"/>
    <w:rsid w:val="00DE3DBD"/>
    <w:rsid w:val="00DE4489"/>
    <w:rsid w:val="00DE51F1"/>
    <w:rsid w:val="00DE6650"/>
    <w:rsid w:val="00DE6C55"/>
    <w:rsid w:val="00DE6E51"/>
    <w:rsid w:val="00DF06D9"/>
    <w:rsid w:val="00DF08A4"/>
    <w:rsid w:val="00DF103E"/>
    <w:rsid w:val="00DF29D8"/>
    <w:rsid w:val="00DF2A9D"/>
    <w:rsid w:val="00DF2BDD"/>
    <w:rsid w:val="00DF30D2"/>
    <w:rsid w:val="00DF3A32"/>
    <w:rsid w:val="00DF46B6"/>
    <w:rsid w:val="00DF4879"/>
    <w:rsid w:val="00DF4DB3"/>
    <w:rsid w:val="00DF5A31"/>
    <w:rsid w:val="00DF6940"/>
    <w:rsid w:val="00E01128"/>
    <w:rsid w:val="00E0206A"/>
    <w:rsid w:val="00E032A2"/>
    <w:rsid w:val="00E034DA"/>
    <w:rsid w:val="00E03BE2"/>
    <w:rsid w:val="00E04121"/>
    <w:rsid w:val="00E04146"/>
    <w:rsid w:val="00E0466A"/>
    <w:rsid w:val="00E0474B"/>
    <w:rsid w:val="00E05420"/>
    <w:rsid w:val="00E059D5"/>
    <w:rsid w:val="00E05A4C"/>
    <w:rsid w:val="00E05E4D"/>
    <w:rsid w:val="00E0606F"/>
    <w:rsid w:val="00E06600"/>
    <w:rsid w:val="00E06B60"/>
    <w:rsid w:val="00E06D35"/>
    <w:rsid w:val="00E0748C"/>
    <w:rsid w:val="00E07A65"/>
    <w:rsid w:val="00E103EF"/>
    <w:rsid w:val="00E10D75"/>
    <w:rsid w:val="00E11D01"/>
    <w:rsid w:val="00E11F48"/>
    <w:rsid w:val="00E1386E"/>
    <w:rsid w:val="00E13A67"/>
    <w:rsid w:val="00E144C2"/>
    <w:rsid w:val="00E14519"/>
    <w:rsid w:val="00E15452"/>
    <w:rsid w:val="00E1621E"/>
    <w:rsid w:val="00E162F8"/>
    <w:rsid w:val="00E1633F"/>
    <w:rsid w:val="00E16737"/>
    <w:rsid w:val="00E17A89"/>
    <w:rsid w:val="00E17B83"/>
    <w:rsid w:val="00E20818"/>
    <w:rsid w:val="00E23401"/>
    <w:rsid w:val="00E2405A"/>
    <w:rsid w:val="00E2444F"/>
    <w:rsid w:val="00E24B95"/>
    <w:rsid w:val="00E25317"/>
    <w:rsid w:val="00E26C1E"/>
    <w:rsid w:val="00E27FF1"/>
    <w:rsid w:val="00E30EF2"/>
    <w:rsid w:val="00E31EB6"/>
    <w:rsid w:val="00E3277E"/>
    <w:rsid w:val="00E32BE4"/>
    <w:rsid w:val="00E332E1"/>
    <w:rsid w:val="00E34309"/>
    <w:rsid w:val="00E36B86"/>
    <w:rsid w:val="00E36C3D"/>
    <w:rsid w:val="00E37B38"/>
    <w:rsid w:val="00E404F3"/>
    <w:rsid w:val="00E40898"/>
    <w:rsid w:val="00E40AC8"/>
    <w:rsid w:val="00E41184"/>
    <w:rsid w:val="00E411ED"/>
    <w:rsid w:val="00E419D3"/>
    <w:rsid w:val="00E41FE4"/>
    <w:rsid w:val="00E430B0"/>
    <w:rsid w:val="00E433FA"/>
    <w:rsid w:val="00E43A88"/>
    <w:rsid w:val="00E43D80"/>
    <w:rsid w:val="00E44566"/>
    <w:rsid w:val="00E445BA"/>
    <w:rsid w:val="00E449AE"/>
    <w:rsid w:val="00E45351"/>
    <w:rsid w:val="00E45459"/>
    <w:rsid w:val="00E454F4"/>
    <w:rsid w:val="00E457E8"/>
    <w:rsid w:val="00E47C30"/>
    <w:rsid w:val="00E5099D"/>
    <w:rsid w:val="00E50D8D"/>
    <w:rsid w:val="00E510FD"/>
    <w:rsid w:val="00E51D82"/>
    <w:rsid w:val="00E52463"/>
    <w:rsid w:val="00E52470"/>
    <w:rsid w:val="00E533D3"/>
    <w:rsid w:val="00E537D3"/>
    <w:rsid w:val="00E53EDB"/>
    <w:rsid w:val="00E5499E"/>
    <w:rsid w:val="00E556AD"/>
    <w:rsid w:val="00E55ADF"/>
    <w:rsid w:val="00E56279"/>
    <w:rsid w:val="00E56E1E"/>
    <w:rsid w:val="00E57070"/>
    <w:rsid w:val="00E60256"/>
    <w:rsid w:val="00E6124A"/>
    <w:rsid w:val="00E61661"/>
    <w:rsid w:val="00E6180C"/>
    <w:rsid w:val="00E61BF6"/>
    <w:rsid w:val="00E621C2"/>
    <w:rsid w:val="00E631F7"/>
    <w:rsid w:val="00E6320D"/>
    <w:rsid w:val="00E63B56"/>
    <w:rsid w:val="00E63F4F"/>
    <w:rsid w:val="00E64F03"/>
    <w:rsid w:val="00E65B19"/>
    <w:rsid w:val="00E662B2"/>
    <w:rsid w:val="00E67D44"/>
    <w:rsid w:val="00E71142"/>
    <w:rsid w:val="00E71594"/>
    <w:rsid w:val="00E72B13"/>
    <w:rsid w:val="00E73568"/>
    <w:rsid w:val="00E73E20"/>
    <w:rsid w:val="00E7523A"/>
    <w:rsid w:val="00E7523F"/>
    <w:rsid w:val="00E7598B"/>
    <w:rsid w:val="00E75D82"/>
    <w:rsid w:val="00E7620E"/>
    <w:rsid w:val="00E76A1E"/>
    <w:rsid w:val="00E7736F"/>
    <w:rsid w:val="00E776E1"/>
    <w:rsid w:val="00E77C56"/>
    <w:rsid w:val="00E77D9E"/>
    <w:rsid w:val="00E80301"/>
    <w:rsid w:val="00E8043C"/>
    <w:rsid w:val="00E81D43"/>
    <w:rsid w:val="00E81E69"/>
    <w:rsid w:val="00E82BDD"/>
    <w:rsid w:val="00E8357C"/>
    <w:rsid w:val="00E83B5B"/>
    <w:rsid w:val="00E841A2"/>
    <w:rsid w:val="00E84668"/>
    <w:rsid w:val="00E84AB0"/>
    <w:rsid w:val="00E85047"/>
    <w:rsid w:val="00E85108"/>
    <w:rsid w:val="00E8759B"/>
    <w:rsid w:val="00E8787D"/>
    <w:rsid w:val="00E90CFC"/>
    <w:rsid w:val="00E93210"/>
    <w:rsid w:val="00E9369A"/>
    <w:rsid w:val="00E9480B"/>
    <w:rsid w:val="00E94D11"/>
    <w:rsid w:val="00E955CE"/>
    <w:rsid w:val="00E95F14"/>
    <w:rsid w:val="00E9622B"/>
    <w:rsid w:val="00E968C0"/>
    <w:rsid w:val="00EA082C"/>
    <w:rsid w:val="00EA265D"/>
    <w:rsid w:val="00EA38A7"/>
    <w:rsid w:val="00EA43A6"/>
    <w:rsid w:val="00EA4FE6"/>
    <w:rsid w:val="00EA5F99"/>
    <w:rsid w:val="00EA620B"/>
    <w:rsid w:val="00EA6415"/>
    <w:rsid w:val="00EA6BCA"/>
    <w:rsid w:val="00EA7AD6"/>
    <w:rsid w:val="00EB07AF"/>
    <w:rsid w:val="00EB0FC7"/>
    <w:rsid w:val="00EB1351"/>
    <w:rsid w:val="00EB13BA"/>
    <w:rsid w:val="00EB1659"/>
    <w:rsid w:val="00EB298D"/>
    <w:rsid w:val="00EB51FB"/>
    <w:rsid w:val="00EB529E"/>
    <w:rsid w:val="00EB5889"/>
    <w:rsid w:val="00EB592A"/>
    <w:rsid w:val="00EB62A1"/>
    <w:rsid w:val="00EB69B2"/>
    <w:rsid w:val="00EB7342"/>
    <w:rsid w:val="00EB7473"/>
    <w:rsid w:val="00EB7843"/>
    <w:rsid w:val="00EC0096"/>
    <w:rsid w:val="00EC056D"/>
    <w:rsid w:val="00EC0673"/>
    <w:rsid w:val="00EC06F4"/>
    <w:rsid w:val="00EC0F1E"/>
    <w:rsid w:val="00EC12C3"/>
    <w:rsid w:val="00EC1786"/>
    <w:rsid w:val="00EC39AE"/>
    <w:rsid w:val="00EC3CF0"/>
    <w:rsid w:val="00EC4742"/>
    <w:rsid w:val="00EC5A10"/>
    <w:rsid w:val="00EC6259"/>
    <w:rsid w:val="00EC628B"/>
    <w:rsid w:val="00EC663F"/>
    <w:rsid w:val="00EC67CB"/>
    <w:rsid w:val="00EC77CF"/>
    <w:rsid w:val="00EC7B6D"/>
    <w:rsid w:val="00ED2901"/>
    <w:rsid w:val="00ED2F8D"/>
    <w:rsid w:val="00ED317F"/>
    <w:rsid w:val="00ED3904"/>
    <w:rsid w:val="00ED3C34"/>
    <w:rsid w:val="00ED5DFB"/>
    <w:rsid w:val="00ED5F5A"/>
    <w:rsid w:val="00ED7A64"/>
    <w:rsid w:val="00EE0875"/>
    <w:rsid w:val="00EE0BDF"/>
    <w:rsid w:val="00EE109E"/>
    <w:rsid w:val="00EE1F22"/>
    <w:rsid w:val="00EE231E"/>
    <w:rsid w:val="00EE2C87"/>
    <w:rsid w:val="00EE3AC0"/>
    <w:rsid w:val="00EE415B"/>
    <w:rsid w:val="00EE45B2"/>
    <w:rsid w:val="00EE553D"/>
    <w:rsid w:val="00EE5A8E"/>
    <w:rsid w:val="00EE5E02"/>
    <w:rsid w:val="00EE6747"/>
    <w:rsid w:val="00EE6DDF"/>
    <w:rsid w:val="00EE75FF"/>
    <w:rsid w:val="00EE780E"/>
    <w:rsid w:val="00EF1AF6"/>
    <w:rsid w:val="00EF1FD6"/>
    <w:rsid w:val="00EF30FA"/>
    <w:rsid w:val="00EF3975"/>
    <w:rsid w:val="00EF41BA"/>
    <w:rsid w:val="00EF471D"/>
    <w:rsid w:val="00EF5BFC"/>
    <w:rsid w:val="00EF66AB"/>
    <w:rsid w:val="00EF7C23"/>
    <w:rsid w:val="00EF7CA3"/>
    <w:rsid w:val="00EF7DFE"/>
    <w:rsid w:val="00F0075B"/>
    <w:rsid w:val="00F00F4E"/>
    <w:rsid w:val="00F00FA5"/>
    <w:rsid w:val="00F0131E"/>
    <w:rsid w:val="00F0338B"/>
    <w:rsid w:val="00F03524"/>
    <w:rsid w:val="00F03580"/>
    <w:rsid w:val="00F0387C"/>
    <w:rsid w:val="00F04900"/>
    <w:rsid w:val="00F055E8"/>
    <w:rsid w:val="00F0569E"/>
    <w:rsid w:val="00F06E91"/>
    <w:rsid w:val="00F0796D"/>
    <w:rsid w:val="00F07D1B"/>
    <w:rsid w:val="00F11627"/>
    <w:rsid w:val="00F12142"/>
    <w:rsid w:val="00F123D4"/>
    <w:rsid w:val="00F13C8C"/>
    <w:rsid w:val="00F13D37"/>
    <w:rsid w:val="00F14282"/>
    <w:rsid w:val="00F14922"/>
    <w:rsid w:val="00F14BC8"/>
    <w:rsid w:val="00F154D3"/>
    <w:rsid w:val="00F1573B"/>
    <w:rsid w:val="00F15D2B"/>
    <w:rsid w:val="00F16058"/>
    <w:rsid w:val="00F169A2"/>
    <w:rsid w:val="00F169A9"/>
    <w:rsid w:val="00F16E21"/>
    <w:rsid w:val="00F17426"/>
    <w:rsid w:val="00F17FFC"/>
    <w:rsid w:val="00F200EA"/>
    <w:rsid w:val="00F20B9E"/>
    <w:rsid w:val="00F21CA8"/>
    <w:rsid w:val="00F227F2"/>
    <w:rsid w:val="00F22892"/>
    <w:rsid w:val="00F233D9"/>
    <w:rsid w:val="00F24FA9"/>
    <w:rsid w:val="00F252A5"/>
    <w:rsid w:val="00F258CE"/>
    <w:rsid w:val="00F25ED0"/>
    <w:rsid w:val="00F265D2"/>
    <w:rsid w:val="00F26A77"/>
    <w:rsid w:val="00F3039C"/>
    <w:rsid w:val="00F31588"/>
    <w:rsid w:val="00F3196B"/>
    <w:rsid w:val="00F31A55"/>
    <w:rsid w:val="00F33012"/>
    <w:rsid w:val="00F34F98"/>
    <w:rsid w:val="00F350E1"/>
    <w:rsid w:val="00F35A32"/>
    <w:rsid w:val="00F36731"/>
    <w:rsid w:val="00F377C3"/>
    <w:rsid w:val="00F37918"/>
    <w:rsid w:val="00F40616"/>
    <w:rsid w:val="00F419A9"/>
    <w:rsid w:val="00F425C9"/>
    <w:rsid w:val="00F43142"/>
    <w:rsid w:val="00F44998"/>
    <w:rsid w:val="00F459A2"/>
    <w:rsid w:val="00F46167"/>
    <w:rsid w:val="00F468C9"/>
    <w:rsid w:val="00F4703A"/>
    <w:rsid w:val="00F5003F"/>
    <w:rsid w:val="00F50D43"/>
    <w:rsid w:val="00F517E8"/>
    <w:rsid w:val="00F52962"/>
    <w:rsid w:val="00F52EB8"/>
    <w:rsid w:val="00F53255"/>
    <w:rsid w:val="00F5354F"/>
    <w:rsid w:val="00F53DBC"/>
    <w:rsid w:val="00F53F31"/>
    <w:rsid w:val="00F541CD"/>
    <w:rsid w:val="00F55299"/>
    <w:rsid w:val="00F556D7"/>
    <w:rsid w:val="00F56304"/>
    <w:rsid w:val="00F56AA4"/>
    <w:rsid w:val="00F571C1"/>
    <w:rsid w:val="00F57DE6"/>
    <w:rsid w:val="00F603EE"/>
    <w:rsid w:val="00F60B1C"/>
    <w:rsid w:val="00F615F0"/>
    <w:rsid w:val="00F626AC"/>
    <w:rsid w:val="00F627E8"/>
    <w:rsid w:val="00F6323A"/>
    <w:rsid w:val="00F639FD"/>
    <w:rsid w:val="00F66319"/>
    <w:rsid w:val="00F66917"/>
    <w:rsid w:val="00F66F6E"/>
    <w:rsid w:val="00F67500"/>
    <w:rsid w:val="00F675A5"/>
    <w:rsid w:val="00F703FE"/>
    <w:rsid w:val="00F70F79"/>
    <w:rsid w:val="00F71CE8"/>
    <w:rsid w:val="00F71CF2"/>
    <w:rsid w:val="00F724DF"/>
    <w:rsid w:val="00F735A4"/>
    <w:rsid w:val="00F73A8A"/>
    <w:rsid w:val="00F73C7B"/>
    <w:rsid w:val="00F770AD"/>
    <w:rsid w:val="00F804DB"/>
    <w:rsid w:val="00F80698"/>
    <w:rsid w:val="00F806A8"/>
    <w:rsid w:val="00F818B4"/>
    <w:rsid w:val="00F82663"/>
    <w:rsid w:val="00F82CB5"/>
    <w:rsid w:val="00F833A0"/>
    <w:rsid w:val="00F840D2"/>
    <w:rsid w:val="00F84FE8"/>
    <w:rsid w:val="00F8542B"/>
    <w:rsid w:val="00F85692"/>
    <w:rsid w:val="00F86050"/>
    <w:rsid w:val="00F8722A"/>
    <w:rsid w:val="00F875CC"/>
    <w:rsid w:val="00F87E71"/>
    <w:rsid w:val="00F90765"/>
    <w:rsid w:val="00F90802"/>
    <w:rsid w:val="00F91223"/>
    <w:rsid w:val="00F91333"/>
    <w:rsid w:val="00F91806"/>
    <w:rsid w:val="00F922F5"/>
    <w:rsid w:val="00F92642"/>
    <w:rsid w:val="00F92B0B"/>
    <w:rsid w:val="00F9324C"/>
    <w:rsid w:val="00F93BD4"/>
    <w:rsid w:val="00F93D82"/>
    <w:rsid w:val="00F94269"/>
    <w:rsid w:val="00F945F5"/>
    <w:rsid w:val="00F95E2B"/>
    <w:rsid w:val="00F96713"/>
    <w:rsid w:val="00F97989"/>
    <w:rsid w:val="00F97CA9"/>
    <w:rsid w:val="00FA0782"/>
    <w:rsid w:val="00FA0A8D"/>
    <w:rsid w:val="00FA0EEF"/>
    <w:rsid w:val="00FA2EB9"/>
    <w:rsid w:val="00FA44F2"/>
    <w:rsid w:val="00FA65C0"/>
    <w:rsid w:val="00FA6902"/>
    <w:rsid w:val="00FA6D66"/>
    <w:rsid w:val="00FA6F0A"/>
    <w:rsid w:val="00FB0213"/>
    <w:rsid w:val="00FB066A"/>
    <w:rsid w:val="00FB1289"/>
    <w:rsid w:val="00FB12AC"/>
    <w:rsid w:val="00FB273F"/>
    <w:rsid w:val="00FB2A8A"/>
    <w:rsid w:val="00FB3FCE"/>
    <w:rsid w:val="00FB4AF4"/>
    <w:rsid w:val="00FB5DFE"/>
    <w:rsid w:val="00FB61A5"/>
    <w:rsid w:val="00FB7193"/>
    <w:rsid w:val="00FB7A95"/>
    <w:rsid w:val="00FB7ABA"/>
    <w:rsid w:val="00FB7B34"/>
    <w:rsid w:val="00FB7FA5"/>
    <w:rsid w:val="00FC0A5E"/>
    <w:rsid w:val="00FC13C9"/>
    <w:rsid w:val="00FC224D"/>
    <w:rsid w:val="00FC25F0"/>
    <w:rsid w:val="00FC37DF"/>
    <w:rsid w:val="00FC3810"/>
    <w:rsid w:val="00FC4D45"/>
    <w:rsid w:val="00FC505B"/>
    <w:rsid w:val="00FC6465"/>
    <w:rsid w:val="00FC650D"/>
    <w:rsid w:val="00FC6651"/>
    <w:rsid w:val="00FC6D9E"/>
    <w:rsid w:val="00FC7045"/>
    <w:rsid w:val="00FC724F"/>
    <w:rsid w:val="00FC7683"/>
    <w:rsid w:val="00FC7849"/>
    <w:rsid w:val="00FC7CBB"/>
    <w:rsid w:val="00FC7EF0"/>
    <w:rsid w:val="00FD0E0A"/>
    <w:rsid w:val="00FD1152"/>
    <w:rsid w:val="00FD1217"/>
    <w:rsid w:val="00FD1619"/>
    <w:rsid w:val="00FD163A"/>
    <w:rsid w:val="00FD20A5"/>
    <w:rsid w:val="00FD24F9"/>
    <w:rsid w:val="00FD2AA9"/>
    <w:rsid w:val="00FD478D"/>
    <w:rsid w:val="00FD6535"/>
    <w:rsid w:val="00FD67D3"/>
    <w:rsid w:val="00FD6C98"/>
    <w:rsid w:val="00FD6DE4"/>
    <w:rsid w:val="00FD714C"/>
    <w:rsid w:val="00FD7F2F"/>
    <w:rsid w:val="00FE062D"/>
    <w:rsid w:val="00FE09D4"/>
    <w:rsid w:val="00FE0D8D"/>
    <w:rsid w:val="00FE0EE5"/>
    <w:rsid w:val="00FE268E"/>
    <w:rsid w:val="00FE2916"/>
    <w:rsid w:val="00FE37E0"/>
    <w:rsid w:val="00FE3A80"/>
    <w:rsid w:val="00FE3F0B"/>
    <w:rsid w:val="00FE482B"/>
    <w:rsid w:val="00FE4B88"/>
    <w:rsid w:val="00FE4C96"/>
    <w:rsid w:val="00FE6954"/>
    <w:rsid w:val="00FE6BDA"/>
    <w:rsid w:val="00FF01AC"/>
    <w:rsid w:val="00FF3CC2"/>
    <w:rsid w:val="00FF3EBD"/>
    <w:rsid w:val="00FF4386"/>
    <w:rsid w:val="00FF4912"/>
    <w:rsid w:val="00FF5133"/>
    <w:rsid w:val="00FF576A"/>
    <w:rsid w:val="00FF5C9D"/>
    <w:rsid w:val="00FF6798"/>
    <w:rsid w:val="00FF6E29"/>
    <w:rsid w:val="00FF7034"/>
    <w:rsid w:val="00FF76D4"/>
    <w:rsid w:val="00FF76E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2FF8F"/>
  <w15:chartTrackingRefBased/>
  <w15:docId w15:val="{31125B7B-2F01-40FE-B9D8-E74909F92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AE"/>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3A67"/>
    <w:rPr>
      <w:rFonts w:asciiTheme="majorHAnsi" w:hAnsiTheme="majorHAnsi"/>
      <w:color w:val="606163"/>
      <w:sz w:val="20"/>
    </w:rPr>
  </w:style>
  <w:style w:type="paragraph" w:styleId="Heading1">
    <w:name w:val="heading 1"/>
    <w:basedOn w:val="Normal"/>
    <w:next w:val="Normal"/>
    <w:link w:val="Heading1Char"/>
    <w:uiPriority w:val="9"/>
    <w:qFormat/>
    <w:rsid w:val="00AE7F34"/>
    <w:pPr>
      <w:keepNext/>
      <w:keepLines/>
      <w:numPr>
        <w:numId w:val="5"/>
      </w:numPr>
      <w:spacing w:before="240" w:after="120"/>
      <w:jc w:val="both"/>
      <w:outlineLvl w:val="0"/>
    </w:pPr>
    <w:rPr>
      <w:rFonts w:asciiTheme="minorHAnsi" w:eastAsiaTheme="majorEastAsia" w:hAnsiTheme="minorHAnsi" w:cstheme="minorHAnsi"/>
      <w:b/>
      <w:bCs/>
      <w:color w:val="674B9C"/>
      <w:sz w:val="28"/>
      <w:szCs w:val="28"/>
    </w:rPr>
  </w:style>
  <w:style w:type="paragraph" w:styleId="Heading2">
    <w:name w:val="heading 2"/>
    <w:basedOn w:val="Normal"/>
    <w:next w:val="Normal"/>
    <w:link w:val="Heading2Char"/>
    <w:uiPriority w:val="9"/>
    <w:unhideWhenUsed/>
    <w:qFormat/>
    <w:rsid w:val="00334D6C"/>
    <w:pPr>
      <w:keepNext/>
      <w:keepLines/>
      <w:numPr>
        <w:ilvl w:val="1"/>
        <w:numId w:val="5"/>
      </w:numPr>
      <w:spacing w:before="180" w:after="180"/>
      <w:outlineLvl w:val="1"/>
    </w:pPr>
    <w:rPr>
      <w:rFonts w:asciiTheme="minorHAnsi" w:eastAsiaTheme="majorEastAsia" w:hAnsiTheme="minorHAnsi" w:cstheme="minorHAnsi"/>
      <w:b/>
      <w:bCs/>
      <w:color w:val="229EBC"/>
      <w:sz w:val="24"/>
      <w:szCs w:val="24"/>
    </w:rPr>
  </w:style>
  <w:style w:type="paragraph" w:styleId="Heading3">
    <w:name w:val="heading 3"/>
    <w:basedOn w:val="Normal"/>
    <w:next w:val="Normal"/>
    <w:link w:val="Heading3Char"/>
    <w:uiPriority w:val="9"/>
    <w:unhideWhenUsed/>
    <w:qFormat/>
    <w:rsid w:val="00334D6C"/>
    <w:pPr>
      <w:keepNext/>
      <w:keepLines/>
      <w:numPr>
        <w:ilvl w:val="2"/>
        <w:numId w:val="5"/>
      </w:numPr>
      <w:spacing w:before="120" w:after="120"/>
      <w:outlineLvl w:val="2"/>
    </w:pPr>
    <w:rPr>
      <w:rFonts w:asciiTheme="minorHAnsi" w:eastAsiaTheme="majorEastAsia" w:hAnsiTheme="minorHAnsi" w:cstheme="minorHAnsi"/>
      <w:b/>
      <w:bCs/>
      <w:color w:val="1F4479"/>
    </w:rPr>
  </w:style>
  <w:style w:type="paragraph" w:styleId="Heading4">
    <w:name w:val="heading 4"/>
    <w:basedOn w:val="Normal"/>
    <w:next w:val="Normal"/>
    <w:link w:val="Heading4Char"/>
    <w:uiPriority w:val="9"/>
    <w:unhideWhenUsed/>
    <w:qFormat/>
    <w:rsid w:val="00A345F5"/>
    <w:pPr>
      <w:keepNext/>
      <w:keepLines/>
      <w:spacing w:before="40" w:after="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304A40"/>
    <w:pPr>
      <w:keepNext/>
      <w:keepLines/>
      <w:spacing w:before="40" w:after="0"/>
      <w:outlineLvl w:val="4"/>
    </w:pPr>
    <w:rPr>
      <w:rFonts w:eastAsiaTheme="majorEastAsia"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64C1B"/>
    <w:pPr>
      <w:tabs>
        <w:tab w:val="center" w:pos="4513"/>
        <w:tab w:val="right" w:pos="9026"/>
      </w:tabs>
      <w:spacing w:after="0" w:line="240" w:lineRule="auto"/>
    </w:pPr>
    <w:rPr>
      <w:rFonts w:ascii="Arial" w:hAnsi="Arial"/>
    </w:rPr>
  </w:style>
  <w:style w:type="character" w:customStyle="1" w:styleId="HeaderChar">
    <w:name w:val="Header Char"/>
    <w:basedOn w:val="DefaultParagraphFont"/>
    <w:link w:val="Header"/>
    <w:uiPriority w:val="99"/>
    <w:rsid w:val="00364C1B"/>
    <w:rPr>
      <w:rFonts w:ascii="Arial" w:hAnsi="Arial"/>
      <w:sz w:val="20"/>
    </w:rPr>
  </w:style>
  <w:style w:type="paragraph" w:styleId="Footer">
    <w:name w:val="footer"/>
    <w:basedOn w:val="Normal"/>
    <w:link w:val="FooterChar"/>
    <w:uiPriority w:val="99"/>
    <w:unhideWhenUsed/>
    <w:rsid w:val="006B12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1240"/>
  </w:style>
  <w:style w:type="character" w:customStyle="1" w:styleId="Heading1Char">
    <w:name w:val="Heading 1 Char"/>
    <w:basedOn w:val="DefaultParagraphFont"/>
    <w:link w:val="Heading1"/>
    <w:uiPriority w:val="9"/>
    <w:rsid w:val="00AE7F34"/>
    <w:rPr>
      <w:rFonts w:eastAsiaTheme="majorEastAsia" w:cstheme="minorHAnsi"/>
      <w:b/>
      <w:bCs/>
      <w:color w:val="674B9C"/>
      <w:sz w:val="28"/>
      <w:szCs w:val="28"/>
    </w:rPr>
  </w:style>
  <w:style w:type="character" w:customStyle="1" w:styleId="Heading2Char">
    <w:name w:val="Heading 2 Char"/>
    <w:basedOn w:val="DefaultParagraphFont"/>
    <w:link w:val="Heading2"/>
    <w:uiPriority w:val="9"/>
    <w:rsid w:val="00334D6C"/>
    <w:rPr>
      <w:rFonts w:eastAsiaTheme="majorEastAsia" w:cstheme="minorHAnsi"/>
      <w:b/>
      <w:bCs/>
      <w:color w:val="229EBC"/>
      <w:sz w:val="24"/>
      <w:szCs w:val="24"/>
    </w:rPr>
  </w:style>
  <w:style w:type="character" w:customStyle="1" w:styleId="Heading3Char">
    <w:name w:val="Heading 3 Char"/>
    <w:basedOn w:val="DefaultParagraphFont"/>
    <w:link w:val="Heading3"/>
    <w:uiPriority w:val="9"/>
    <w:rsid w:val="00334D6C"/>
    <w:rPr>
      <w:rFonts w:eastAsiaTheme="majorEastAsia" w:cstheme="minorHAnsi"/>
      <w:b/>
      <w:bCs/>
      <w:color w:val="1F4479"/>
      <w:sz w:val="20"/>
    </w:rPr>
  </w:style>
  <w:style w:type="table" w:styleId="TableGrid">
    <w:name w:val="Table Grid"/>
    <w:aliases w:val="Smart Text Table"/>
    <w:basedOn w:val="TableNormal"/>
    <w:uiPriority w:val="39"/>
    <w:rsid w:val="008E10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Heading1">
    <w:name w:val="Num Heading1"/>
    <w:basedOn w:val="Heading1"/>
    <w:qFormat/>
    <w:rsid w:val="00235367"/>
    <w:pPr>
      <w:numPr>
        <w:numId w:val="1"/>
      </w:numPr>
    </w:pPr>
  </w:style>
  <w:style w:type="paragraph" w:customStyle="1" w:styleId="Style1">
    <w:name w:val="Style1"/>
    <w:basedOn w:val="NumHeading1"/>
    <w:qFormat/>
    <w:rsid w:val="00235367"/>
    <w:pPr>
      <w:numPr>
        <w:ilvl w:val="1"/>
      </w:numPr>
    </w:pPr>
    <w:rPr>
      <w:sz w:val="26"/>
    </w:rPr>
  </w:style>
  <w:style w:type="paragraph" w:customStyle="1" w:styleId="BodyText1">
    <w:name w:val="Body Text1"/>
    <w:basedOn w:val="Normal"/>
    <w:qFormat/>
    <w:rsid w:val="00235367"/>
    <w:rPr>
      <w:szCs w:val="20"/>
    </w:rPr>
  </w:style>
  <w:style w:type="paragraph" w:customStyle="1" w:styleId="Bullletlist">
    <w:name w:val="Bulllet list"/>
    <w:basedOn w:val="Heading3"/>
    <w:qFormat/>
    <w:rsid w:val="00235367"/>
    <w:pPr>
      <w:numPr>
        <w:numId w:val="2"/>
      </w:numPr>
      <w:ind w:left="357" w:hanging="357"/>
    </w:pPr>
  </w:style>
  <w:style w:type="paragraph" w:styleId="ListParagraph">
    <w:name w:val="List Paragraph"/>
    <w:aliases w:val="d_bodyb,List Paragraph1,lp1,List Paragraph11,List Paragraph111,List Paragraph2,Use Case List Paragraph Char,Use Case List Paragraph,lp11,RFP SUB Points,b1,Bullet for no #'s,Body Bullet,Figure_name,Equipment,Numbered Indented Text,List_TIS"/>
    <w:basedOn w:val="Normal"/>
    <w:link w:val="ListParagraphChar"/>
    <w:uiPriority w:val="34"/>
    <w:qFormat/>
    <w:rsid w:val="00F95E2B"/>
    <w:pPr>
      <w:ind w:left="720"/>
      <w:contextualSpacing/>
    </w:pPr>
  </w:style>
  <w:style w:type="character" w:customStyle="1" w:styleId="ListParagraphChar">
    <w:name w:val="List Paragraph Char"/>
    <w:aliases w:val="d_bodyb Char,List Paragraph1 Char,lp1 Char,List Paragraph11 Char,List Paragraph111 Char,List Paragraph2 Char,Use Case List Paragraph Char Char,Use Case List Paragraph Char1,lp11 Char,RFP SUB Points Char,b1 Char,Bullet for no #'s Char"/>
    <w:link w:val="ListParagraph"/>
    <w:uiPriority w:val="34"/>
    <w:locked/>
    <w:rsid w:val="003C7EA6"/>
  </w:style>
  <w:style w:type="character" w:styleId="Emphasis">
    <w:name w:val="Emphasis"/>
    <w:basedOn w:val="DefaultParagraphFont"/>
    <w:uiPriority w:val="20"/>
    <w:qFormat/>
    <w:rsid w:val="00156225"/>
    <w:rPr>
      <w:i/>
      <w:iCs w:val="0"/>
    </w:rPr>
  </w:style>
  <w:style w:type="paragraph" w:styleId="TOCHeading">
    <w:name w:val="TOC Heading"/>
    <w:basedOn w:val="Heading1"/>
    <w:next w:val="Normal"/>
    <w:uiPriority w:val="39"/>
    <w:unhideWhenUsed/>
    <w:qFormat/>
    <w:rsid w:val="0093564F"/>
    <w:pPr>
      <w:spacing w:after="0"/>
      <w:outlineLvl w:val="9"/>
    </w:pPr>
    <w:rPr>
      <w:lang w:val="en-US"/>
    </w:rPr>
  </w:style>
  <w:style w:type="paragraph" w:styleId="TOC1">
    <w:name w:val="toc 1"/>
    <w:basedOn w:val="Normal"/>
    <w:next w:val="Normal"/>
    <w:autoRedefine/>
    <w:uiPriority w:val="39"/>
    <w:unhideWhenUsed/>
    <w:rsid w:val="00865798"/>
    <w:pPr>
      <w:tabs>
        <w:tab w:val="left" w:pos="210"/>
        <w:tab w:val="right" w:leader="dot" w:pos="10204"/>
      </w:tabs>
      <w:spacing w:after="100"/>
    </w:pPr>
    <w:rPr>
      <w:color w:val="FFFFFF" w:themeColor="background1"/>
    </w:rPr>
  </w:style>
  <w:style w:type="paragraph" w:styleId="TOC3">
    <w:name w:val="toc 3"/>
    <w:basedOn w:val="Normal"/>
    <w:next w:val="Normal"/>
    <w:autoRedefine/>
    <w:uiPriority w:val="39"/>
    <w:unhideWhenUsed/>
    <w:rsid w:val="00865798"/>
    <w:pPr>
      <w:spacing w:after="100"/>
      <w:ind w:left="440"/>
    </w:pPr>
    <w:rPr>
      <w:color w:val="FFFFFF" w:themeColor="background1"/>
    </w:rPr>
  </w:style>
  <w:style w:type="paragraph" w:styleId="TOC2">
    <w:name w:val="toc 2"/>
    <w:basedOn w:val="Normal"/>
    <w:next w:val="Normal"/>
    <w:autoRedefine/>
    <w:uiPriority w:val="39"/>
    <w:unhideWhenUsed/>
    <w:rsid w:val="002E0BE0"/>
    <w:pPr>
      <w:tabs>
        <w:tab w:val="right" w:pos="304"/>
        <w:tab w:val="left" w:pos="4435"/>
        <w:tab w:val="right" w:leader="dot" w:pos="10204"/>
      </w:tabs>
      <w:bidi/>
      <w:spacing w:after="100"/>
      <w:ind w:left="124"/>
    </w:pPr>
    <w:rPr>
      <w:rFonts w:eastAsiaTheme="minorEastAsia"/>
      <w:color w:val="FFFFFF" w:themeColor="background1"/>
      <w:lang w:eastAsia="en-IN"/>
    </w:rPr>
  </w:style>
  <w:style w:type="paragraph" w:styleId="TOC4">
    <w:name w:val="toc 4"/>
    <w:basedOn w:val="Normal"/>
    <w:next w:val="Normal"/>
    <w:autoRedefine/>
    <w:uiPriority w:val="39"/>
    <w:unhideWhenUsed/>
    <w:rsid w:val="0093564F"/>
    <w:pPr>
      <w:spacing w:after="100"/>
      <w:ind w:left="660"/>
    </w:pPr>
    <w:rPr>
      <w:rFonts w:eastAsiaTheme="minorEastAsia"/>
      <w:lang w:eastAsia="en-IN"/>
    </w:rPr>
  </w:style>
  <w:style w:type="paragraph" w:styleId="TOC5">
    <w:name w:val="toc 5"/>
    <w:basedOn w:val="Normal"/>
    <w:next w:val="Normal"/>
    <w:autoRedefine/>
    <w:uiPriority w:val="39"/>
    <w:unhideWhenUsed/>
    <w:rsid w:val="0093564F"/>
    <w:pPr>
      <w:spacing w:after="100"/>
      <w:ind w:left="880"/>
    </w:pPr>
    <w:rPr>
      <w:rFonts w:eastAsiaTheme="minorEastAsia"/>
      <w:lang w:eastAsia="en-IN"/>
    </w:rPr>
  </w:style>
  <w:style w:type="paragraph" w:styleId="TOC6">
    <w:name w:val="toc 6"/>
    <w:basedOn w:val="Normal"/>
    <w:next w:val="Normal"/>
    <w:autoRedefine/>
    <w:uiPriority w:val="39"/>
    <w:unhideWhenUsed/>
    <w:rsid w:val="0093564F"/>
    <w:pPr>
      <w:spacing w:after="100"/>
      <w:ind w:left="1100"/>
    </w:pPr>
    <w:rPr>
      <w:rFonts w:eastAsiaTheme="minorEastAsia"/>
      <w:lang w:eastAsia="en-IN"/>
    </w:rPr>
  </w:style>
  <w:style w:type="paragraph" w:styleId="TOC7">
    <w:name w:val="toc 7"/>
    <w:basedOn w:val="Normal"/>
    <w:next w:val="Normal"/>
    <w:autoRedefine/>
    <w:uiPriority w:val="39"/>
    <w:unhideWhenUsed/>
    <w:rsid w:val="0093564F"/>
    <w:pPr>
      <w:spacing w:after="100"/>
      <w:ind w:left="1320"/>
    </w:pPr>
    <w:rPr>
      <w:rFonts w:eastAsiaTheme="minorEastAsia"/>
      <w:lang w:eastAsia="en-IN"/>
    </w:rPr>
  </w:style>
  <w:style w:type="paragraph" w:styleId="TOC8">
    <w:name w:val="toc 8"/>
    <w:basedOn w:val="Normal"/>
    <w:next w:val="Normal"/>
    <w:autoRedefine/>
    <w:uiPriority w:val="39"/>
    <w:unhideWhenUsed/>
    <w:rsid w:val="0093564F"/>
    <w:pPr>
      <w:spacing w:after="100"/>
      <w:ind w:left="1540"/>
    </w:pPr>
    <w:rPr>
      <w:rFonts w:eastAsiaTheme="minorEastAsia"/>
      <w:lang w:eastAsia="en-IN"/>
    </w:rPr>
  </w:style>
  <w:style w:type="paragraph" w:styleId="TOC9">
    <w:name w:val="toc 9"/>
    <w:basedOn w:val="Normal"/>
    <w:next w:val="Normal"/>
    <w:autoRedefine/>
    <w:uiPriority w:val="39"/>
    <w:unhideWhenUsed/>
    <w:rsid w:val="0093564F"/>
    <w:pPr>
      <w:spacing w:after="100"/>
      <w:ind w:left="1760"/>
    </w:pPr>
    <w:rPr>
      <w:rFonts w:eastAsiaTheme="minorEastAsia"/>
      <w:lang w:eastAsia="en-IN"/>
    </w:rPr>
  </w:style>
  <w:style w:type="character" w:styleId="Hyperlink">
    <w:name w:val="Hyperlink"/>
    <w:basedOn w:val="DefaultParagraphFont"/>
    <w:uiPriority w:val="99"/>
    <w:unhideWhenUsed/>
    <w:rsid w:val="0093564F"/>
    <w:rPr>
      <w:color w:val="0563C1" w:themeColor="hyperlink"/>
      <w:u w:val="single"/>
    </w:rPr>
  </w:style>
  <w:style w:type="character" w:styleId="UnresolvedMention">
    <w:name w:val="Unresolved Mention"/>
    <w:basedOn w:val="DefaultParagraphFont"/>
    <w:uiPriority w:val="99"/>
    <w:semiHidden/>
    <w:unhideWhenUsed/>
    <w:rsid w:val="0093564F"/>
    <w:rPr>
      <w:color w:val="605E5C"/>
      <w:shd w:val="clear" w:color="auto" w:fill="E1DFDD"/>
    </w:rPr>
  </w:style>
  <w:style w:type="character" w:styleId="CommentReference">
    <w:name w:val="annotation reference"/>
    <w:basedOn w:val="DefaultParagraphFont"/>
    <w:uiPriority w:val="99"/>
    <w:semiHidden/>
    <w:unhideWhenUsed/>
    <w:rsid w:val="006D737C"/>
    <w:rPr>
      <w:sz w:val="16"/>
      <w:szCs w:val="16"/>
    </w:rPr>
  </w:style>
  <w:style w:type="paragraph" w:styleId="CommentText">
    <w:name w:val="annotation text"/>
    <w:basedOn w:val="Normal"/>
    <w:link w:val="CommentTextChar"/>
    <w:uiPriority w:val="99"/>
    <w:semiHidden/>
    <w:unhideWhenUsed/>
    <w:rsid w:val="006D737C"/>
    <w:pPr>
      <w:spacing w:line="240" w:lineRule="auto"/>
    </w:pPr>
    <w:rPr>
      <w:szCs w:val="20"/>
    </w:rPr>
  </w:style>
  <w:style w:type="character" w:customStyle="1" w:styleId="CommentTextChar">
    <w:name w:val="Comment Text Char"/>
    <w:basedOn w:val="DefaultParagraphFont"/>
    <w:link w:val="CommentText"/>
    <w:uiPriority w:val="99"/>
    <w:semiHidden/>
    <w:rsid w:val="006D737C"/>
    <w:rPr>
      <w:sz w:val="20"/>
      <w:szCs w:val="20"/>
    </w:rPr>
  </w:style>
  <w:style w:type="paragraph" w:styleId="CommentSubject">
    <w:name w:val="annotation subject"/>
    <w:basedOn w:val="CommentText"/>
    <w:next w:val="CommentText"/>
    <w:link w:val="CommentSubjectChar"/>
    <w:uiPriority w:val="99"/>
    <w:semiHidden/>
    <w:unhideWhenUsed/>
    <w:rsid w:val="006D737C"/>
    <w:rPr>
      <w:b/>
      <w:bCs/>
    </w:rPr>
  </w:style>
  <w:style w:type="character" w:customStyle="1" w:styleId="CommentSubjectChar">
    <w:name w:val="Comment Subject Char"/>
    <w:basedOn w:val="CommentTextChar"/>
    <w:link w:val="CommentSubject"/>
    <w:uiPriority w:val="99"/>
    <w:semiHidden/>
    <w:rsid w:val="006D737C"/>
    <w:rPr>
      <w:b/>
      <w:bCs/>
      <w:sz w:val="20"/>
      <w:szCs w:val="20"/>
    </w:rPr>
  </w:style>
  <w:style w:type="paragraph" w:styleId="Revision">
    <w:name w:val="Revision"/>
    <w:hidden/>
    <w:uiPriority w:val="99"/>
    <w:semiHidden/>
    <w:rsid w:val="006D737C"/>
    <w:pPr>
      <w:spacing w:after="0" w:line="240" w:lineRule="auto"/>
    </w:pPr>
  </w:style>
  <w:style w:type="paragraph" w:styleId="BalloonText">
    <w:name w:val="Balloon Text"/>
    <w:basedOn w:val="Normal"/>
    <w:link w:val="BalloonTextChar"/>
    <w:uiPriority w:val="99"/>
    <w:semiHidden/>
    <w:unhideWhenUsed/>
    <w:rsid w:val="006D73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737C"/>
    <w:rPr>
      <w:rFonts w:ascii="Segoe UI" w:hAnsi="Segoe UI" w:cs="Segoe UI"/>
      <w:sz w:val="18"/>
      <w:szCs w:val="18"/>
    </w:rPr>
  </w:style>
  <w:style w:type="paragraph" w:customStyle="1" w:styleId="KP-Policy-Heading1">
    <w:name w:val="KP-Policy-Heading 1"/>
    <w:basedOn w:val="ListParagraph"/>
    <w:next w:val="Normal"/>
    <w:qFormat/>
    <w:rsid w:val="00F14282"/>
    <w:pPr>
      <w:numPr>
        <w:numId w:val="4"/>
      </w:numPr>
      <w:tabs>
        <w:tab w:val="clear" w:pos="720"/>
        <w:tab w:val="num" w:pos="360"/>
      </w:tabs>
      <w:spacing w:before="120" w:after="120" w:line="240" w:lineRule="auto"/>
      <w:ind w:firstLine="0"/>
    </w:pPr>
    <w:rPr>
      <w:rFonts w:ascii="Tahoma" w:eastAsia="Times New Roman" w:hAnsi="Tahoma" w:cs="Tahoma"/>
      <w:b/>
      <w:szCs w:val="20"/>
      <w:lang w:val="en-US"/>
    </w:rPr>
  </w:style>
  <w:style w:type="paragraph" w:customStyle="1" w:styleId="KP-Policy-Heading2">
    <w:name w:val="KP-Policy-Heading 2"/>
    <w:basedOn w:val="Normal"/>
    <w:qFormat/>
    <w:rsid w:val="00F14282"/>
    <w:pPr>
      <w:numPr>
        <w:ilvl w:val="1"/>
        <w:numId w:val="4"/>
      </w:numPr>
      <w:spacing w:after="60" w:line="240" w:lineRule="auto"/>
    </w:pPr>
    <w:rPr>
      <w:rFonts w:ascii="Tahoma" w:eastAsia="Times New Roman" w:hAnsi="Tahoma" w:cs="Tahoma"/>
      <w:b/>
      <w:color w:val="000000"/>
      <w:szCs w:val="20"/>
      <w:lang w:val="en-US"/>
    </w:rPr>
  </w:style>
  <w:style w:type="paragraph" w:customStyle="1" w:styleId="KP-Policy-Heading3">
    <w:name w:val="KP-Policy-Heading 3"/>
    <w:basedOn w:val="ListParagraph"/>
    <w:qFormat/>
    <w:rsid w:val="00F14282"/>
    <w:pPr>
      <w:numPr>
        <w:ilvl w:val="2"/>
        <w:numId w:val="4"/>
      </w:numPr>
      <w:tabs>
        <w:tab w:val="clear" w:pos="2160"/>
        <w:tab w:val="num" w:pos="360"/>
        <w:tab w:val="left" w:pos="1440"/>
      </w:tabs>
      <w:spacing w:after="0" w:line="240" w:lineRule="auto"/>
      <w:ind w:left="720" w:firstLine="0"/>
    </w:pPr>
    <w:rPr>
      <w:rFonts w:ascii="Tahoma" w:eastAsia="Times New Roman" w:hAnsi="Tahoma" w:cs="Times New Roman"/>
      <w:color w:val="000000"/>
      <w:szCs w:val="24"/>
      <w:lang w:val="en-US"/>
    </w:rPr>
  </w:style>
  <w:style w:type="paragraph" w:customStyle="1" w:styleId="KP-Policy-Heading4">
    <w:name w:val="KP-Policy-Heading 4"/>
    <w:basedOn w:val="ListParagraph"/>
    <w:qFormat/>
    <w:rsid w:val="00F14282"/>
    <w:pPr>
      <w:numPr>
        <w:ilvl w:val="3"/>
        <w:numId w:val="4"/>
      </w:numPr>
      <w:tabs>
        <w:tab w:val="clear" w:pos="2790"/>
        <w:tab w:val="num" w:pos="360"/>
      </w:tabs>
      <w:spacing w:after="0" w:line="240" w:lineRule="auto"/>
      <w:ind w:left="720" w:firstLine="0"/>
    </w:pPr>
    <w:rPr>
      <w:rFonts w:ascii="Tahoma" w:eastAsia="Times New Roman" w:hAnsi="Tahoma" w:cs="Tahoma"/>
      <w:color w:val="000000"/>
      <w:szCs w:val="20"/>
      <w:lang w:val="en-US"/>
    </w:rPr>
  </w:style>
  <w:style w:type="numbering" w:customStyle="1" w:styleId="KP-Policy-List">
    <w:name w:val="KP-Policy-List"/>
    <w:basedOn w:val="NoList"/>
    <w:uiPriority w:val="99"/>
    <w:rsid w:val="00F14282"/>
    <w:pPr>
      <w:numPr>
        <w:numId w:val="3"/>
      </w:numPr>
    </w:pPr>
  </w:style>
  <w:style w:type="paragraph" w:customStyle="1" w:styleId="KP-Policy-Normal-Indent1">
    <w:name w:val="KP-Policy-Normal-Indent 1"/>
    <w:basedOn w:val="Normal"/>
    <w:qFormat/>
    <w:rsid w:val="00F14282"/>
    <w:pPr>
      <w:spacing w:after="120" w:line="240" w:lineRule="auto"/>
      <w:ind w:left="720"/>
    </w:pPr>
    <w:rPr>
      <w:rFonts w:ascii="Tahoma" w:eastAsia="Times New Roman" w:hAnsi="Tahoma" w:cs="Tahoma"/>
      <w:color w:val="000000"/>
      <w:szCs w:val="20"/>
      <w:lang w:val="en-US"/>
    </w:rPr>
  </w:style>
  <w:style w:type="paragraph" w:customStyle="1" w:styleId="Standard">
    <w:name w:val="Standard"/>
    <w:rsid w:val="00140F8E"/>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en-GB"/>
    </w:rPr>
  </w:style>
  <w:style w:type="character" w:customStyle="1" w:styleId="Heading4Char">
    <w:name w:val="Heading 4 Char"/>
    <w:basedOn w:val="DefaultParagraphFont"/>
    <w:link w:val="Heading4"/>
    <w:uiPriority w:val="9"/>
    <w:rsid w:val="00A345F5"/>
    <w:rPr>
      <w:rFonts w:asciiTheme="majorHAnsi" w:eastAsiaTheme="majorEastAsia" w:hAnsiTheme="majorHAnsi" w:cstheme="majorBidi"/>
      <w:i/>
      <w:iCs/>
      <w:color w:val="2F5496" w:themeColor="accent1" w:themeShade="BF"/>
    </w:rPr>
  </w:style>
  <w:style w:type="character" w:customStyle="1" w:styleId="BhartiAirtelTableBodyChar">
    <w:name w:val="Bharti Airtel Table Body Char"/>
    <w:link w:val="BhartiAirtelTableBody"/>
    <w:rsid w:val="00186D6D"/>
    <w:rPr>
      <w:rFonts w:ascii="Trebuchet MS" w:hAnsi="Trebuchet MS" w:cs="Arial"/>
      <w:color w:val="000000"/>
    </w:rPr>
  </w:style>
  <w:style w:type="paragraph" w:customStyle="1" w:styleId="BhartiAirtelTableBody">
    <w:name w:val="Bharti Airtel Table Body"/>
    <w:basedOn w:val="Normal"/>
    <w:link w:val="BhartiAirtelTableBodyChar"/>
    <w:rsid w:val="00186D6D"/>
    <w:pPr>
      <w:spacing w:before="60" w:after="60" w:line="240" w:lineRule="auto"/>
      <w:jc w:val="both"/>
    </w:pPr>
    <w:rPr>
      <w:rFonts w:ascii="Trebuchet MS" w:hAnsi="Trebuchet MS" w:cs="Arial"/>
      <w:color w:val="000000"/>
      <w:sz w:val="22"/>
    </w:rPr>
  </w:style>
  <w:style w:type="paragraph" w:styleId="Caption">
    <w:name w:val="caption"/>
    <w:basedOn w:val="Normal"/>
    <w:next w:val="Normal"/>
    <w:uiPriority w:val="35"/>
    <w:unhideWhenUsed/>
    <w:qFormat/>
    <w:rsid w:val="00E82BDD"/>
    <w:pPr>
      <w:spacing w:after="180" w:line="240" w:lineRule="auto"/>
      <w:jc w:val="center"/>
    </w:pPr>
    <w:rPr>
      <w:rFonts w:ascii="Sakkal Majalla" w:eastAsiaTheme="minorEastAsia" w:hAnsi="Sakkal Majalla" w:cs="Sakkal Majalla"/>
      <w:b/>
      <w:bCs/>
      <w:smallCaps/>
      <w:color w:val="44546A" w:themeColor="text2"/>
      <w:spacing w:val="6"/>
      <w:sz w:val="22"/>
      <w:szCs w:val="18"/>
      <w:lang w:val="en-US"/>
    </w:rPr>
  </w:style>
  <w:style w:type="paragraph" w:customStyle="1" w:styleId="Style2">
    <w:name w:val="Style2"/>
    <w:basedOn w:val="Normal"/>
    <w:rsid w:val="00122323"/>
    <w:pPr>
      <w:widowControl w:val="0"/>
      <w:numPr>
        <w:ilvl w:val="1"/>
        <w:numId w:val="10"/>
      </w:numPr>
      <w:autoSpaceDE w:val="0"/>
      <w:autoSpaceDN w:val="0"/>
      <w:adjustRightInd w:val="0"/>
      <w:spacing w:before="120" w:after="120" w:line="300" w:lineRule="exact"/>
      <w:ind w:left="1152"/>
      <w:jc w:val="both"/>
    </w:pPr>
    <w:rPr>
      <w:rFonts w:ascii="Calibri" w:eastAsia="Times New Roman" w:hAnsi="Calibri" w:cs="Calibri"/>
      <w:color w:val="000000"/>
      <w:sz w:val="22"/>
      <w:lang w:val="en-GB" w:eastAsia="en-GB"/>
    </w:rPr>
  </w:style>
  <w:style w:type="paragraph" w:customStyle="1" w:styleId="Level1Bullets">
    <w:name w:val="Level 1 Bullets"/>
    <w:basedOn w:val="Normal"/>
    <w:rsid w:val="00122323"/>
    <w:pPr>
      <w:widowControl w:val="0"/>
      <w:numPr>
        <w:ilvl w:val="2"/>
        <w:numId w:val="10"/>
      </w:numPr>
      <w:autoSpaceDE w:val="0"/>
      <w:autoSpaceDN w:val="0"/>
      <w:adjustRightInd w:val="0"/>
      <w:spacing w:before="60" w:after="60" w:line="300" w:lineRule="exact"/>
      <w:jc w:val="both"/>
    </w:pPr>
    <w:rPr>
      <w:rFonts w:ascii="Sakkal Majalla" w:eastAsia="Times New Roman" w:hAnsi="Sakkal Majalla" w:cs="Sakkal Majalla"/>
      <w:color w:val="000000"/>
      <w:sz w:val="22"/>
      <w:lang w:val="en-GB" w:eastAsia="en-GB"/>
    </w:rPr>
  </w:style>
  <w:style w:type="table" w:customStyle="1" w:styleId="SmartTextTable1">
    <w:name w:val="Smart Text Table1"/>
    <w:basedOn w:val="TableNormal"/>
    <w:next w:val="TableGrid"/>
    <w:uiPriority w:val="39"/>
    <w:rsid w:val="00842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tlife">
    <w:name w:val="metlife"/>
    <w:basedOn w:val="Normal"/>
    <w:link w:val="metlifeChar"/>
    <w:qFormat/>
    <w:rsid w:val="00121D49"/>
    <w:pPr>
      <w:spacing w:before="60" w:after="60" w:line="240" w:lineRule="auto"/>
      <w:jc w:val="both"/>
    </w:pPr>
    <w:rPr>
      <w:rFonts w:ascii="Trebuchet MS" w:eastAsia="Times New Roman" w:hAnsi="Trebuchet MS" w:cs="Arial"/>
      <w:color w:val="000000"/>
      <w:szCs w:val="20"/>
    </w:rPr>
  </w:style>
  <w:style w:type="character" w:customStyle="1" w:styleId="metlifeChar">
    <w:name w:val="metlife Char"/>
    <w:basedOn w:val="DefaultParagraphFont"/>
    <w:link w:val="metlife"/>
    <w:rsid w:val="00121D49"/>
    <w:rPr>
      <w:rFonts w:ascii="Trebuchet MS" w:eastAsia="Times New Roman" w:hAnsi="Trebuchet MS" w:cs="Arial"/>
      <w:color w:val="000000"/>
      <w:sz w:val="20"/>
      <w:szCs w:val="20"/>
      <w:lang w:bidi="ar-AE"/>
    </w:rPr>
  </w:style>
  <w:style w:type="table" w:customStyle="1" w:styleId="PIFnewtablestyle">
    <w:name w:val="___PIF new table style"/>
    <w:basedOn w:val="TableNormal"/>
    <w:uiPriority w:val="99"/>
    <w:rsid w:val="00460B6E"/>
    <w:pPr>
      <w:spacing w:before="60" w:after="60" w:line="300" w:lineRule="exact"/>
      <w:ind w:left="113" w:right="113"/>
    </w:pPr>
    <w:rPr>
      <w:rFonts w:ascii="Sakkal Majalla" w:hAnsi="Sakkal Majalla"/>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Pr>
    <w:tblStylePr w:type="firstRow">
      <w:pPr>
        <w:wordWrap/>
        <w:spacing w:beforeLines="0" w:before="120" w:beforeAutospacing="0" w:afterLines="0" w:after="120" w:afterAutospacing="0" w:line="300" w:lineRule="exact"/>
        <w:ind w:leftChars="0" w:left="113" w:rightChars="0" w:right="113" w:firstLineChars="0" w:firstLine="0"/>
        <w:contextualSpacing w:val="0"/>
      </w:pPr>
      <w:tblPr/>
      <w:tcPr>
        <w:shd w:val="clear" w:color="auto" w:fill="E7E9E8"/>
      </w:tcPr>
    </w:tblStylePr>
  </w:style>
  <w:style w:type="table" w:customStyle="1" w:styleId="EYTable">
    <w:name w:val="EY Table"/>
    <w:basedOn w:val="TableGrid"/>
    <w:rsid w:val="002361ED"/>
    <w:pPr>
      <w:overflowPunct w:val="0"/>
      <w:autoSpaceDE w:val="0"/>
      <w:autoSpaceDN w:val="0"/>
      <w:adjustRightInd w:val="0"/>
      <w:textAlignment w:val="baseline"/>
    </w:pPr>
    <w:rPr>
      <w:rFonts w:ascii="Arial" w:eastAsia="Times New Roman" w:hAnsi="Arial" w:cs="Times New Roman"/>
      <w:sz w:val="16"/>
      <w:szCs w:val="20"/>
      <w:lang w:eastAsia="en-IN"/>
    </w:rPr>
    <w:tblPr>
      <w:tblStyleRowBandSize w:val="1"/>
      <w:tblInd w:w="113" w:type="dxa"/>
      <w:tblCellMar>
        <w:top w:w="57" w:type="dxa"/>
        <w:bottom w:w="57" w:type="dxa"/>
      </w:tblCellMar>
    </w:tblPr>
    <w:trPr>
      <w:cantSplit/>
    </w:trPr>
    <w:tcPr>
      <w:shd w:val="clear" w:color="auto" w:fill="FFFFFF" w:themeFill="background1"/>
    </w:tcPr>
    <w:tblStylePr w:type="firstRow">
      <w:rPr>
        <w:rFonts w:ascii="Arial" w:hAnsi="Arial"/>
        <w:b/>
        <w:i w:val="0"/>
        <w:color w:val="FFFFFF" w:themeColor="background1"/>
        <w:sz w:val="20"/>
      </w:rPr>
      <w:tblPr/>
      <w:tcPr>
        <w:shd w:val="clear" w:color="auto" w:fill="4472C4" w:themeFill="accent1"/>
      </w:tcPr>
    </w:tblStylePr>
    <w:tblStylePr w:type="lastRow">
      <w:tblPr/>
      <w:tcPr>
        <w:tcBorders>
          <w:bottom w:val="nil"/>
        </w:tcBorders>
        <w:shd w:val="clear" w:color="auto" w:fill="D9E2F3" w:themeFill="accent1" w:themeFillTint="33"/>
      </w:tcPr>
    </w:tblStylePr>
    <w:tblStylePr w:type="band1Horz">
      <w:tblPr/>
      <w:tcPr>
        <w:tcBorders>
          <w:bottom w:val="nil"/>
          <w:insideH w:val="nil"/>
        </w:tcBorders>
      </w:tcPr>
    </w:tblStylePr>
    <w:tblStylePr w:type="band2Horz">
      <w:tblPr/>
      <w:tcPr>
        <w:tcBorders>
          <w:bottom w:val="nil"/>
          <w:insideH w:val="single" w:sz="4" w:space="0" w:color="7F7E82"/>
        </w:tcBorders>
      </w:tcPr>
    </w:tblStylePr>
  </w:style>
  <w:style w:type="paragraph" w:customStyle="1" w:styleId="TextBody">
    <w:name w:val="___Text Body"/>
    <w:basedOn w:val="Normal"/>
    <w:qFormat/>
    <w:rsid w:val="00384EEF"/>
    <w:pPr>
      <w:spacing w:before="120" w:after="120" w:line="300" w:lineRule="exact"/>
    </w:pPr>
    <w:rPr>
      <w:rFonts w:ascii="Sakkal Majalla" w:eastAsia="Times New Roman" w:hAnsi="Sakkal Majalla" w:cs="Sakkal Majalla"/>
      <w:color w:val="000000"/>
      <w:sz w:val="22"/>
      <w:lang w:val="en-GB" w:eastAsia="en-GB"/>
    </w:rPr>
  </w:style>
  <w:style w:type="paragraph" w:customStyle="1" w:styleId="Body">
    <w:name w:val="___Body"/>
    <w:basedOn w:val="Normal"/>
    <w:next w:val="Normal"/>
    <w:qFormat/>
    <w:rsid w:val="00384EEF"/>
    <w:pPr>
      <w:spacing w:after="180" w:line="240" w:lineRule="auto"/>
    </w:pPr>
    <w:rPr>
      <w:rFonts w:ascii="SST Arabic" w:hAnsi="SST Arabic" w:cs="SST Arabic"/>
      <w:color w:val="44546A"/>
      <w:sz w:val="22"/>
      <w:szCs w:val="24"/>
      <w:lang w:val="en-US"/>
    </w:rPr>
  </w:style>
  <w:style w:type="character" w:customStyle="1" w:styleId="Heading5Char">
    <w:name w:val="Heading 5 Char"/>
    <w:basedOn w:val="DefaultParagraphFont"/>
    <w:link w:val="Heading5"/>
    <w:uiPriority w:val="9"/>
    <w:rsid w:val="00304A40"/>
    <w:rPr>
      <w:rFonts w:asciiTheme="majorHAnsi" w:eastAsiaTheme="majorEastAsia" w:hAnsiTheme="majorHAnsi" w:cstheme="majorBidi"/>
      <w:color w:val="2F5496" w:themeColor="accent1" w:themeShade="BF"/>
      <w:sz w:val="20"/>
    </w:rPr>
  </w:style>
  <w:style w:type="paragraph" w:styleId="Title">
    <w:name w:val="Title"/>
    <w:basedOn w:val="Normal"/>
    <w:next w:val="Normal"/>
    <w:link w:val="TitleChar"/>
    <w:uiPriority w:val="10"/>
    <w:qFormat/>
    <w:rsid w:val="00304A40"/>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04A40"/>
    <w:rPr>
      <w:rFonts w:asciiTheme="majorHAnsi" w:eastAsiaTheme="majorEastAsia" w:hAnsiTheme="majorHAnsi" w:cstheme="majorBidi"/>
      <w:spacing w:val="-10"/>
      <w:kern w:val="28"/>
      <w:sz w:val="56"/>
      <w:szCs w:val="56"/>
    </w:rPr>
  </w:style>
  <w:style w:type="paragraph" w:styleId="TableofFigures">
    <w:name w:val="table of figures"/>
    <w:basedOn w:val="Normal"/>
    <w:next w:val="Normal"/>
    <w:uiPriority w:val="99"/>
    <w:unhideWhenUsed/>
    <w:rsid w:val="00CA6797"/>
    <w:pPr>
      <w:spacing w:after="0"/>
    </w:pPr>
  </w:style>
  <w:style w:type="character" w:styleId="FollowedHyperlink">
    <w:name w:val="FollowedHyperlink"/>
    <w:basedOn w:val="DefaultParagraphFont"/>
    <w:uiPriority w:val="99"/>
    <w:semiHidden/>
    <w:unhideWhenUsed/>
    <w:rsid w:val="00B220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3245">
      <w:bodyDiv w:val="1"/>
      <w:marLeft w:val="0"/>
      <w:marRight w:val="0"/>
      <w:marTop w:val="0"/>
      <w:marBottom w:val="0"/>
      <w:divBdr>
        <w:top w:val="none" w:sz="0" w:space="0" w:color="auto"/>
        <w:left w:val="none" w:sz="0" w:space="0" w:color="auto"/>
        <w:bottom w:val="none" w:sz="0" w:space="0" w:color="auto"/>
        <w:right w:val="none" w:sz="0" w:space="0" w:color="auto"/>
      </w:divBdr>
    </w:div>
    <w:div w:id="16856601">
      <w:bodyDiv w:val="1"/>
      <w:marLeft w:val="0"/>
      <w:marRight w:val="0"/>
      <w:marTop w:val="0"/>
      <w:marBottom w:val="0"/>
      <w:divBdr>
        <w:top w:val="none" w:sz="0" w:space="0" w:color="auto"/>
        <w:left w:val="none" w:sz="0" w:space="0" w:color="auto"/>
        <w:bottom w:val="none" w:sz="0" w:space="0" w:color="auto"/>
        <w:right w:val="none" w:sz="0" w:space="0" w:color="auto"/>
      </w:divBdr>
      <w:divsChild>
        <w:div w:id="1573929248">
          <w:marLeft w:val="0"/>
          <w:marRight w:val="0"/>
          <w:marTop w:val="0"/>
          <w:marBottom w:val="0"/>
          <w:divBdr>
            <w:top w:val="none" w:sz="0" w:space="0" w:color="auto"/>
            <w:left w:val="none" w:sz="0" w:space="0" w:color="auto"/>
            <w:bottom w:val="none" w:sz="0" w:space="0" w:color="auto"/>
            <w:right w:val="none" w:sz="0" w:space="0" w:color="auto"/>
          </w:divBdr>
        </w:div>
      </w:divsChild>
    </w:div>
    <w:div w:id="68118202">
      <w:bodyDiv w:val="1"/>
      <w:marLeft w:val="0"/>
      <w:marRight w:val="0"/>
      <w:marTop w:val="0"/>
      <w:marBottom w:val="0"/>
      <w:divBdr>
        <w:top w:val="none" w:sz="0" w:space="0" w:color="auto"/>
        <w:left w:val="none" w:sz="0" w:space="0" w:color="auto"/>
        <w:bottom w:val="none" w:sz="0" w:space="0" w:color="auto"/>
        <w:right w:val="none" w:sz="0" w:space="0" w:color="auto"/>
      </w:divBdr>
    </w:div>
    <w:div w:id="126627240">
      <w:bodyDiv w:val="1"/>
      <w:marLeft w:val="0"/>
      <w:marRight w:val="0"/>
      <w:marTop w:val="0"/>
      <w:marBottom w:val="0"/>
      <w:divBdr>
        <w:top w:val="none" w:sz="0" w:space="0" w:color="auto"/>
        <w:left w:val="none" w:sz="0" w:space="0" w:color="auto"/>
        <w:bottom w:val="none" w:sz="0" w:space="0" w:color="auto"/>
        <w:right w:val="none" w:sz="0" w:space="0" w:color="auto"/>
      </w:divBdr>
      <w:divsChild>
        <w:div w:id="201676809">
          <w:marLeft w:val="288"/>
          <w:marRight w:val="0"/>
          <w:marTop w:val="0"/>
          <w:marBottom w:val="40"/>
          <w:divBdr>
            <w:top w:val="none" w:sz="0" w:space="0" w:color="auto"/>
            <w:left w:val="none" w:sz="0" w:space="0" w:color="auto"/>
            <w:bottom w:val="none" w:sz="0" w:space="0" w:color="auto"/>
            <w:right w:val="none" w:sz="0" w:space="0" w:color="auto"/>
          </w:divBdr>
        </w:div>
        <w:div w:id="704328223">
          <w:marLeft w:val="288"/>
          <w:marRight w:val="0"/>
          <w:marTop w:val="0"/>
          <w:marBottom w:val="40"/>
          <w:divBdr>
            <w:top w:val="none" w:sz="0" w:space="0" w:color="auto"/>
            <w:left w:val="none" w:sz="0" w:space="0" w:color="auto"/>
            <w:bottom w:val="none" w:sz="0" w:space="0" w:color="auto"/>
            <w:right w:val="none" w:sz="0" w:space="0" w:color="auto"/>
          </w:divBdr>
        </w:div>
        <w:div w:id="1466390874">
          <w:marLeft w:val="288"/>
          <w:marRight w:val="0"/>
          <w:marTop w:val="0"/>
          <w:marBottom w:val="40"/>
          <w:divBdr>
            <w:top w:val="none" w:sz="0" w:space="0" w:color="auto"/>
            <w:left w:val="none" w:sz="0" w:space="0" w:color="auto"/>
            <w:bottom w:val="none" w:sz="0" w:space="0" w:color="auto"/>
            <w:right w:val="none" w:sz="0" w:space="0" w:color="auto"/>
          </w:divBdr>
        </w:div>
        <w:div w:id="1522009438">
          <w:marLeft w:val="288"/>
          <w:marRight w:val="0"/>
          <w:marTop w:val="0"/>
          <w:marBottom w:val="40"/>
          <w:divBdr>
            <w:top w:val="none" w:sz="0" w:space="0" w:color="auto"/>
            <w:left w:val="none" w:sz="0" w:space="0" w:color="auto"/>
            <w:bottom w:val="none" w:sz="0" w:space="0" w:color="auto"/>
            <w:right w:val="none" w:sz="0" w:space="0" w:color="auto"/>
          </w:divBdr>
        </w:div>
        <w:div w:id="1957835441">
          <w:marLeft w:val="288"/>
          <w:marRight w:val="0"/>
          <w:marTop w:val="0"/>
          <w:marBottom w:val="40"/>
          <w:divBdr>
            <w:top w:val="none" w:sz="0" w:space="0" w:color="auto"/>
            <w:left w:val="none" w:sz="0" w:space="0" w:color="auto"/>
            <w:bottom w:val="none" w:sz="0" w:space="0" w:color="auto"/>
            <w:right w:val="none" w:sz="0" w:space="0" w:color="auto"/>
          </w:divBdr>
        </w:div>
      </w:divsChild>
    </w:div>
    <w:div w:id="177937668">
      <w:bodyDiv w:val="1"/>
      <w:marLeft w:val="0"/>
      <w:marRight w:val="0"/>
      <w:marTop w:val="0"/>
      <w:marBottom w:val="0"/>
      <w:divBdr>
        <w:top w:val="none" w:sz="0" w:space="0" w:color="auto"/>
        <w:left w:val="none" w:sz="0" w:space="0" w:color="auto"/>
        <w:bottom w:val="none" w:sz="0" w:space="0" w:color="auto"/>
        <w:right w:val="none" w:sz="0" w:space="0" w:color="auto"/>
      </w:divBdr>
    </w:div>
    <w:div w:id="181669527">
      <w:bodyDiv w:val="1"/>
      <w:marLeft w:val="0"/>
      <w:marRight w:val="0"/>
      <w:marTop w:val="0"/>
      <w:marBottom w:val="0"/>
      <w:divBdr>
        <w:top w:val="none" w:sz="0" w:space="0" w:color="auto"/>
        <w:left w:val="none" w:sz="0" w:space="0" w:color="auto"/>
        <w:bottom w:val="none" w:sz="0" w:space="0" w:color="auto"/>
        <w:right w:val="none" w:sz="0" w:space="0" w:color="auto"/>
      </w:divBdr>
    </w:div>
    <w:div w:id="193346912">
      <w:bodyDiv w:val="1"/>
      <w:marLeft w:val="0"/>
      <w:marRight w:val="0"/>
      <w:marTop w:val="0"/>
      <w:marBottom w:val="0"/>
      <w:divBdr>
        <w:top w:val="none" w:sz="0" w:space="0" w:color="auto"/>
        <w:left w:val="none" w:sz="0" w:space="0" w:color="auto"/>
        <w:bottom w:val="none" w:sz="0" w:space="0" w:color="auto"/>
        <w:right w:val="none" w:sz="0" w:space="0" w:color="auto"/>
      </w:divBdr>
    </w:div>
    <w:div w:id="284578872">
      <w:bodyDiv w:val="1"/>
      <w:marLeft w:val="0"/>
      <w:marRight w:val="0"/>
      <w:marTop w:val="0"/>
      <w:marBottom w:val="0"/>
      <w:divBdr>
        <w:top w:val="none" w:sz="0" w:space="0" w:color="auto"/>
        <w:left w:val="none" w:sz="0" w:space="0" w:color="auto"/>
        <w:bottom w:val="none" w:sz="0" w:space="0" w:color="auto"/>
        <w:right w:val="none" w:sz="0" w:space="0" w:color="auto"/>
      </w:divBdr>
    </w:div>
    <w:div w:id="294682178">
      <w:bodyDiv w:val="1"/>
      <w:marLeft w:val="0"/>
      <w:marRight w:val="0"/>
      <w:marTop w:val="0"/>
      <w:marBottom w:val="0"/>
      <w:divBdr>
        <w:top w:val="none" w:sz="0" w:space="0" w:color="auto"/>
        <w:left w:val="none" w:sz="0" w:space="0" w:color="auto"/>
        <w:bottom w:val="none" w:sz="0" w:space="0" w:color="auto"/>
        <w:right w:val="none" w:sz="0" w:space="0" w:color="auto"/>
      </w:divBdr>
    </w:div>
    <w:div w:id="296881199">
      <w:bodyDiv w:val="1"/>
      <w:marLeft w:val="0"/>
      <w:marRight w:val="0"/>
      <w:marTop w:val="0"/>
      <w:marBottom w:val="0"/>
      <w:divBdr>
        <w:top w:val="none" w:sz="0" w:space="0" w:color="auto"/>
        <w:left w:val="none" w:sz="0" w:space="0" w:color="auto"/>
        <w:bottom w:val="none" w:sz="0" w:space="0" w:color="auto"/>
        <w:right w:val="none" w:sz="0" w:space="0" w:color="auto"/>
      </w:divBdr>
    </w:div>
    <w:div w:id="334309346">
      <w:bodyDiv w:val="1"/>
      <w:marLeft w:val="0"/>
      <w:marRight w:val="0"/>
      <w:marTop w:val="0"/>
      <w:marBottom w:val="0"/>
      <w:divBdr>
        <w:top w:val="none" w:sz="0" w:space="0" w:color="auto"/>
        <w:left w:val="none" w:sz="0" w:space="0" w:color="auto"/>
        <w:bottom w:val="none" w:sz="0" w:space="0" w:color="auto"/>
        <w:right w:val="none" w:sz="0" w:space="0" w:color="auto"/>
      </w:divBdr>
    </w:div>
    <w:div w:id="394016100">
      <w:bodyDiv w:val="1"/>
      <w:marLeft w:val="0"/>
      <w:marRight w:val="0"/>
      <w:marTop w:val="0"/>
      <w:marBottom w:val="0"/>
      <w:divBdr>
        <w:top w:val="none" w:sz="0" w:space="0" w:color="auto"/>
        <w:left w:val="none" w:sz="0" w:space="0" w:color="auto"/>
        <w:bottom w:val="none" w:sz="0" w:space="0" w:color="auto"/>
        <w:right w:val="none" w:sz="0" w:space="0" w:color="auto"/>
      </w:divBdr>
    </w:div>
    <w:div w:id="407074089">
      <w:bodyDiv w:val="1"/>
      <w:marLeft w:val="0"/>
      <w:marRight w:val="0"/>
      <w:marTop w:val="0"/>
      <w:marBottom w:val="0"/>
      <w:divBdr>
        <w:top w:val="none" w:sz="0" w:space="0" w:color="auto"/>
        <w:left w:val="none" w:sz="0" w:space="0" w:color="auto"/>
        <w:bottom w:val="none" w:sz="0" w:space="0" w:color="auto"/>
        <w:right w:val="none" w:sz="0" w:space="0" w:color="auto"/>
      </w:divBdr>
    </w:div>
    <w:div w:id="416562393">
      <w:bodyDiv w:val="1"/>
      <w:marLeft w:val="0"/>
      <w:marRight w:val="0"/>
      <w:marTop w:val="0"/>
      <w:marBottom w:val="0"/>
      <w:divBdr>
        <w:top w:val="none" w:sz="0" w:space="0" w:color="auto"/>
        <w:left w:val="none" w:sz="0" w:space="0" w:color="auto"/>
        <w:bottom w:val="none" w:sz="0" w:space="0" w:color="auto"/>
        <w:right w:val="none" w:sz="0" w:space="0" w:color="auto"/>
      </w:divBdr>
    </w:div>
    <w:div w:id="433475065">
      <w:bodyDiv w:val="1"/>
      <w:marLeft w:val="0"/>
      <w:marRight w:val="0"/>
      <w:marTop w:val="0"/>
      <w:marBottom w:val="0"/>
      <w:divBdr>
        <w:top w:val="none" w:sz="0" w:space="0" w:color="auto"/>
        <w:left w:val="none" w:sz="0" w:space="0" w:color="auto"/>
        <w:bottom w:val="none" w:sz="0" w:space="0" w:color="auto"/>
        <w:right w:val="none" w:sz="0" w:space="0" w:color="auto"/>
      </w:divBdr>
    </w:div>
    <w:div w:id="521210957">
      <w:bodyDiv w:val="1"/>
      <w:marLeft w:val="0"/>
      <w:marRight w:val="0"/>
      <w:marTop w:val="0"/>
      <w:marBottom w:val="0"/>
      <w:divBdr>
        <w:top w:val="none" w:sz="0" w:space="0" w:color="auto"/>
        <w:left w:val="none" w:sz="0" w:space="0" w:color="auto"/>
        <w:bottom w:val="none" w:sz="0" w:space="0" w:color="auto"/>
        <w:right w:val="none" w:sz="0" w:space="0" w:color="auto"/>
      </w:divBdr>
    </w:div>
    <w:div w:id="553810257">
      <w:bodyDiv w:val="1"/>
      <w:marLeft w:val="0"/>
      <w:marRight w:val="0"/>
      <w:marTop w:val="0"/>
      <w:marBottom w:val="0"/>
      <w:divBdr>
        <w:top w:val="none" w:sz="0" w:space="0" w:color="auto"/>
        <w:left w:val="none" w:sz="0" w:space="0" w:color="auto"/>
        <w:bottom w:val="none" w:sz="0" w:space="0" w:color="auto"/>
        <w:right w:val="none" w:sz="0" w:space="0" w:color="auto"/>
      </w:divBdr>
    </w:div>
    <w:div w:id="590772998">
      <w:bodyDiv w:val="1"/>
      <w:marLeft w:val="0"/>
      <w:marRight w:val="0"/>
      <w:marTop w:val="0"/>
      <w:marBottom w:val="0"/>
      <w:divBdr>
        <w:top w:val="none" w:sz="0" w:space="0" w:color="auto"/>
        <w:left w:val="none" w:sz="0" w:space="0" w:color="auto"/>
        <w:bottom w:val="none" w:sz="0" w:space="0" w:color="auto"/>
        <w:right w:val="none" w:sz="0" w:space="0" w:color="auto"/>
      </w:divBdr>
    </w:div>
    <w:div w:id="607271691">
      <w:bodyDiv w:val="1"/>
      <w:marLeft w:val="0"/>
      <w:marRight w:val="0"/>
      <w:marTop w:val="0"/>
      <w:marBottom w:val="0"/>
      <w:divBdr>
        <w:top w:val="none" w:sz="0" w:space="0" w:color="auto"/>
        <w:left w:val="none" w:sz="0" w:space="0" w:color="auto"/>
        <w:bottom w:val="none" w:sz="0" w:space="0" w:color="auto"/>
        <w:right w:val="none" w:sz="0" w:space="0" w:color="auto"/>
      </w:divBdr>
    </w:div>
    <w:div w:id="634264342">
      <w:bodyDiv w:val="1"/>
      <w:marLeft w:val="0"/>
      <w:marRight w:val="0"/>
      <w:marTop w:val="0"/>
      <w:marBottom w:val="0"/>
      <w:divBdr>
        <w:top w:val="none" w:sz="0" w:space="0" w:color="auto"/>
        <w:left w:val="none" w:sz="0" w:space="0" w:color="auto"/>
        <w:bottom w:val="none" w:sz="0" w:space="0" w:color="auto"/>
        <w:right w:val="none" w:sz="0" w:space="0" w:color="auto"/>
      </w:divBdr>
    </w:div>
    <w:div w:id="656491981">
      <w:bodyDiv w:val="1"/>
      <w:marLeft w:val="0"/>
      <w:marRight w:val="0"/>
      <w:marTop w:val="0"/>
      <w:marBottom w:val="0"/>
      <w:divBdr>
        <w:top w:val="none" w:sz="0" w:space="0" w:color="auto"/>
        <w:left w:val="none" w:sz="0" w:space="0" w:color="auto"/>
        <w:bottom w:val="none" w:sz="0" w:space="0" w:color="auto"/>
        <w:right w:val="none" w:sz="0" w:space="0" w:color="auto"/>
      </w:divBdr>
    </w:div>
    <w:div w:id="667052699">
      <w:bodyDiv w:val="1"/>
      <w:marLeft w:val="0"/>
      <w:marRight w:val="0"/>
      <w:marTop w:val="0"/>
      <w:marBottom w:val="0"/>
      <w:divBdr>
        <w:top w:val="none" w:sz="0" w:space="0" w:color="auto"/>
        <w:left w:val="none" w:sz="0" w:space="0" w:color="auto"/>
        <w:bottom w:val="none" w:sz="0" w:space="0" w:color="auto"/>
        <w:right w:val="none" w:sz="0" w:space="0" w:color="auto"/>
      </w:divBdr>
    </w:div>
    <w:div w:id="667250289">
      <w:bodyDiv w:val="1"/>
      <w:marLeft w:val="0"/>
      <w:marRight w:val="0"/>
      <w:marTop w:val="0"/>
      <w:marBottom w:val="0"/>
      <w:divBdr>
        <w:top w:val="none" w:sz="0" w:space="0" w:color="auto"/>
        <w:left w:val="none" w:sz="0" w:space="0" w:color="auto"/>
        <w:bottom w:val="none" w:sz="0" w:space="0" w:color="auto"/>
        <w:right w:val="none" w:sz="0" w:space="0" w:color="auto"/>
      </w:divBdr>
    </w:div>
    <w:div w:id="852378167">
      <w:bodyDiv w:val="1"/>
      <w:marLeft w:val="0"/>
      <w:marRight w:val="0"/>
      <w:marTop w:val="0"/>
      <w:marBottom w:val="0"/>
      <w:divBdr>
        <w:top w:val="none" w:sz="0" w:space="0" w:color="auto"/>
        <w:left w:val="none" w:sz="0" w:space="0" w:color="auto"/>
        <w:bottom w:val="none" w:sz="0" w:space="0" w:color="auto"/>
        <w:right w:val="none" w:sz="0" w:space="0" w:color="auto"/>
      </w:divBdr>
    </w:div>
    <w:div w:id="852842404">
      <w:bodyDiv w:val="1"/>
      <w:marLeft w:val="0"/>
      <w:marRight w:val="0"/>
      <w:marTop w:val="0"/>
      <w:marBottom w:val="0"/>
      <w:divBdr>
        <w:top w:val="none" w:sz="0" w:space="0" w:color="auto"/>
        <w:left w:val="none" w:sz="0" w:space="0" w:color="auto"/>
        <w:bottom w:val="none" w:sz="0" w:space="0" w:color="auto"/>
        <w:right w:val="none" w:sz="0" w:space="0" w:color="auto"/>
      </w:divBdr>
    </w:div>
    <w:div w:id="883717765">
      <w:bodyDiv w:val="1"/>
      <w:marLeft w:val="0"/>
      <w:marRight w:val="0"/>
      <w:marTop w:val="0"/>
      <w:marBottom w:val="0"/>
      <w:divBdr>
        <w:top w:val="none" w:sz="0" w:space="0" w:color="auto"/>
        <w:left w:val="none" w:sz="0" w:space="0" w:color="auto"/>
        <w:bottom w:val="none" w:sz="0" w:space="0" w:color="auto"/>
        <w:right w:val="none" w:sz="0" w:space="0" w:color="auto"/>
      </w:divBdr>
    </w:div>
    <w:div w:id="898981854">
      <w:bodyDiv w:val="1"/>
      <w:marLeft w:val="0"/>
      <w:marRight w:val="0"/>
      <w:marTop w:val="0"/>
      <w:marBottom w:val="0"/>
      <w:divBdr>
        <w:top w:val="none" w:sz="0" w:space="0" w:color="auto"/>
        <w:left w:val="none" w:sz="0" w:space="0" w:color="auto"/>
        <w:bottom w:val="none" w:sz="0" w:space="0" w:color="auto"/>
        <w:right w:val="none" w:sz="0" w:space="0" w:color="auto"/>
      </w:divBdr>
    </w:div>
    <w:div w:id="919095219">
      <w:bodyDiv w:val="1"/>
      <w:marLeft w:val="0"/>
      <w:marRight w:val="0"/>
      <w:marTop w:val="0"/>
      <w:marBottom w:val="0"/>
      <w:divBdr>
        <w:top w:val="none" w:sz="0" w:space="0" w:color="auto"/>
        <w:left w:val="none" w:sz="0" w:space="0" w:color="auto"/>
        <w:bottom w:val="none" w:sz="0" w:space="0" w:color="auto"/>
        <w:right w:val="none" w:sz="0" w:space="0" w:color="auto"/>
      </w:divBdr>
    </w:div>
    <w:div w:id="922034016">
      <w:bodyDiv w:val="1"/>
      <w:marLeft w:val="0"/>
      <w:marRight w:val="0"/>
      <w:marTop w:val="0"/>
      <w:marBottom w:val="0"/>
      <w:divBdr>
        <w:top w:val="none" w:sz="0" w:space="0" w:color="auto"/>
        <w:left w:val="none" w:sz="0" w:space="0" w:color="auto"/>
        <w:bottom w:val="none" w:sz="0" w:space="0" w:color="auto"/>
        <w:right w:val="none" w:sz="0" w:space="0" w:color="auto"/>
      </w:divBdr>
    </w:div>
    <w:div w:id="932249708">
      <w:bodyDiv w:val="1"/>
      <w:marLeft w:val="0"/>
      <w:marRight w:val="0"/>
      <w:marTop w:val="0"/>
      <w:marBottom w:val="0"/>
      <w:divBdr>
        <w:top w:val="none" w:sz="0" w:space="0" w:color="auto"/>
        <w:left w:val="none" w:sz="0" w:space="0" w:color="auto"/>
        <w:bottom w:val="none" w:sz="0" w:space="0" w:color="auto"/>
        <w:right w:val="none" w:sz="0" w:space="0" w:color="auto"/>
      </w:divBdr>
    </w:div>
    <w:div w:id="948509583">
      <w:bodyDiv w:val="1"/>
      <w:marLeft w:val="0"/>
      <w:marRight w:val="0"/>
      <w:marTop w:val="0"/>
      <w:marBottom w:val="0"/>
      <w:divBdr>
        <w:top w:val="none" w:sz="0" w:space="0" w:color="auto"/>
        <w:left w:val="none" w:sz="0" w:space="0" w:color="auto"/>
        <w:bottom w:val="none" w:sz="0" w:space="0" w:color="auto"/>
        <w:right w:val="none" w:sz="0" w:space="0" w:color="auto"/>
      </w:divBdr>
    </w:div>
    <w:div w:id="953757322">
      <w:bodyDiv w:val="1"/>
      <w:marLeft w:val="0"/>
      <w:marRight w:val="0"/>
      <w:marTop w:val="0"/>
      <w:marBottom w:val="0"/>
      <w:divBdr>
        <w:top w:val="none" w:sz="0" w:space="0" w:color="auto"/>
        <w:left w:val="none" w:sz="0" w:space="0" w:color="auto"/>
        <w:bottom w:val="none" w:sz="0" w:space="0" w:color="auto"/>
        <w:right w:val="none" w:sz="0" w:space="0" w:color="auto"/>
      </w:divBdr>
    </w:div>
    <w:div w:id="957102444">
      <w:bodyDiv w:val="1"/>
      <w:marLeft w:val="0"/>
      <w:marRight w:val="0"/>
      <w:marTop w:val="0"/>
      <w:marBottom w:val="0"/>
      <w:divBdr>
        <w:top w:val="none" w:sz="0" w:space="0" w:color="auto"/>
        <w:left w:val="none" w:sz="0" w:space="0" w:color="auto"/>
        <w:bottom w:val="none" w:sz="0" w:space="0" w:color="auto"/>
        <w:right w:val="none" w:sz="0" w:space="0" w:color="auto"/>
      </w:divBdr>
    </w:div>
    <w:div w:id="971639908">
      <w:bodyDiv w:val="1"/>
      <w:marLeft w:val="0"/>
      <w:marRight w:val="0"/>
      <w:marTop w:val="0"/>
      <w:marBottom w:val="0"/>
      <w:divBdr>
        <w:top w:val="none" w:sz="0" w:space="0" w:color="auto"/>
        <w:left w:val="none" w:sz="0" w:space="0" w:color="auto"/>
        <w:bottom w:val="none" w:sz="0" w:space="0" w:color="auto"/>
        <w:right w:val="none" w:sz="0" w:space="0" w:color="auto"/>
      </w:divBdr>
      <w:divsChild>
        <w:div w:id="1504008840">
          <w:marLeft w:val="0"/>
          <w:marRight w:val="0"/>
          <w:marTop w:val="0"/>
          <w:marBottom w:val="0"/>
          <w:divBdr>
            <w:top w:val="none" w:sz="0" w:space="0" w:color="auto"/>
            <w:left w:val="none" w:sz="0" w:space="0" w:color="auto"/>
            <w:bottom w:val="none" w:sz="0" w:space="0" w:color="auto"/>
            <w:right w:val="none" w:sz="0" w:space="0" w:color="auto"/>
          </w:divBdr>
        </w:div>
      </w:divsChild>
    </w:div>
    <w:div w:id="985819912">
      <w:bodyDiv w:val="1"/>
      <w:marLeft w:val="0"/>
      <w:marRight w:val="0"/>
      <w:marTop w:val="0"/>
      <w:marBottom w:val="0"/>
      <w:divBdr>
        <w:top w:val="none" w:sz="0" w:space="0" w:color="auto"/>
        <w:left w:val="none" w:sz="0" w:space="0" w:color="auto"/>
        <w:bottom w:val="none" w:sz="0" w:space="0" w:color="auto"/>
        <w:right w:val="none" w:sz="0" w:space="0" w:color="auto"/>
      </w:divBdr>
    </w:div>
    <w:div w:id="1084374717">
      <w:bodyDiv w:val="1"/>
      <w:marLeft w:val="0"/>
      <w:marRight w:val="0"/>
      <w:marTop w:val="0"/>
      <w:marBottom w:val="0"/>
      <w:divBdr>
        <w:top w:val="none" w:sz="0" w:space="0" w:color="auto"/>
        <w:left w:val="none" w:sz="0" w:space="0" w:color="auto"/>
        <w:bottom w:val="none" w:sz="0" w:space="0" w:color="auto"/>
        <w:right w:val="none" w:sz="0" w:space="0" w:color="auto"/>
      </w:divBdr>
    </w:div>
    <w:div w:id="1156454965">
      <w:bodyDiv w:val="1"/>
      <w:marLeft w:val="0"/>
      <w:marRight w:val="0"/>
      <w:marTop w:val="0"/>
      <w:marBottom w:val="0"/>
      <w:divBdr>
        <w:top w:val="none" w:sz="0" w:space="0" w:color="auto"/>
        <w:left w:val="none" w:sz="0" w:space="0" w:color="auto"/>
        <w:bottom w:val="none" w:sz="0" w:space="0" w:color="auto"/>
        <w:right w:val="none" w:sz="0" w:space="0" w:color="auto"/>
      </w:divBdr>
    </w:div>
    <w:div w:id="1172836158">
      <w:bodyDiv w:val="1"/>
      <w:marLeft w:val="0"/>
      <w:marRight w:val="0"/>
      <w:marTop w:val="0"/>
      <w:marBottom w:val="0"/>
      <w:divBdr>
        <w:top w:val="none" w:sz="0" w:space="0" w:color="auto"/>
        <w:left w:val="none" w:sz="0" w:space="0" w:color="auto"/>
        <w:bottom w:val="none" w:sz="0" w:space="0" w:color="auto"/>
        <w:right w:val="none" w:sz="0" w:space="0" w:color="auto"/>
      </w:divBdr>
    </w:div>
    <w:div w:id="1251545587">
      <w:bodyDiv w:val="1"/>
      <w:marLeft w:val="0"/>
      <w:marRight w:val="0"/>
      <w:marTop w:val="0"/>
      <w:marBottom w:val="0"/>
      <w:divBdr>
        <w:top w:val="none" w:sz="0" w:space="0" w:color="auto"/>
        <w:left w:val="none" w:sz="0" w:space="0" w:color="auto"/>
        <w:bottom w:val="none" w:sz="0" w:space="0" w:color="auto"/>
        <w:right w:val="none" w:sz="0" w:space="0" w:color="auto"/>
      </w:divBdr>
    </w:div>
    <w:div w:id="1257708027">
      <w:bodyDiv w:val="1"/>
      <w:marLeft w:val="0"/>
      <w:marRight w:val="0"/>
      <w:marTop w:val="0"/>
      <w:marBottom w:val="0"/>
      <w:divBdr>
        <w:top w:val="none" w:sz="0" w:space="0" w:color="auto"/>
        <w:left w:val="none" w:sz="0" w:space="0" w:color="auto"/>
        <w:bottom w:val="none" w:sz="0" w:space="0" w:color="auto"/>
        <w:right w:val="none" w:sz="0" w:space="0" w:color="auto"/>
      </w:divBdr>
    </w:div>
    <w:div w:id="1263881069">
      <w:bodyDiv w:val="1"/>
      <w:marLeft w:val="0"/>
      <w:marRight w:val="0"/>
      <w:marTop w:val="0"/>
      <w:marBottom w:val="0"/>
      <w:divBdr>
        <w:top w:val="none" w:sz="0" w:space="0" w:color="auto"/>
        <w:left w:val="none" w:sz="0" w:space="0" w:color="auto"/>
        <w:bottom w:val="none" w:sz="0" w:space="0" w:color="auto"/>
        <w:right w:val="none" w:sz="0" w:space="0" w:color="auto"/>
      </w:divBdr>
      <w:divsChild>
        <w:div w:id="1896962823">
          <w:marLeft w:val="0"/>
          <w:marRight w:val="0"/>
          <w:marTop w:val="0"/>
          <w:marBottom w:val="0"/>
          <w:divBdr>
            <w:top w:val="none" w:sz="0" w:space="0" w:color="auto"/>
            <w:left w:val="none" w:sz="0" w:space="0" w:color="auto"/>
            <w:bottom w:val="none" w:sz="0" w:space="0" w:color="auto"/>
            <w:right w:val="none" w:sz="0" w:space="0" w:color="auto"/>
          </w:divBdr>
        </w:div>
      </w:divsChild>
    </w:div>
    <w:div w:id="1318077157">
      <w:bodyDiv w:val="1"/>
      <w:marLeft w:val="0"/>
      <w:marRight w:val="0"/>
      <w:marTop w:val="0"/>
      <w:marBottom w:val="0"/>
      <w:divBdr>
        <w:top w:val="none" w:sz="0" w:space="0" w:color="auto"/>
        <w:left w:val="none" w:sz="0" w:space="0" w:color="auto"/>
        <w:bottom w:val="none" w:sz="0" w:space="0" w:color="auto"/>
        <w:right w:val="none" w:sz="0" w:space="0" w:color="auto"/>
      </w:divBdr>
    </w:div>
    <w:div w:id="1438674645">
      <w:bodyDiv w:val="1"/>
      <w:marLeft w:val="0"/>
      <w:marRight w:val="0"/>
      <w:marTop w:val="0"/>
      <w:marBottom w:val="0"/>
      <w:divBdr>
        <w:top w:val="none" w:sz="0" w:space="0" w:color="auto"/>
        <w:left w:val="none" w:sz="0" w:space="0" w:color="auto"/>
        <w:bottom w:val="none" w:sz="0" w:space="0" w:color="auto"/>
        <w:right w:val="none" w:sz="0" w:space="0" w:color="auto"/>
      </w:divBdr>
      <w:divsChild>
        <w:div w:id="659888572">
          <w:marLeft w:val="0"/>
          <w:marRight w:val="0"/>
          <w:marTop w:val="0"/>
          <w:marBottom w:val="0"/>
          <w:divBdr>
            <w:top w:val="none" w:sz="0" w:space="0" w:color="auto"/>
            <w:left w:val="none" w:sz="0" w:space="0" w:color="auto"/>
            <w:bottom w:val="none" w:sz="0" w:space="0" w:color="auto"/>
            <w:right w:val="none" w:sz="0" w:space="0" w:color="auto"/>
          </w:divBdr>
        </w:div>
      </w:divsChild>
    </w:div>
    <w:div w:id="1490512654">
      <w:bodyDiv w:val="1"/>
      <w:marLeft w:val="0"/>
      <w:marRight w:val="0"/>
      <w:marTop w:val="0"/>
      <w:marBottom w:val="0"/>
      <w:divBdr>
        <w:top w:val="none" w:sz="0" w:space="0" w:color="auto"/>
        <w:left w:val="none" w:sz="0" w:space="0" w:color="auto"/>
        <w:bottom w:val="none" w:sz="0" w:space="0" w:color="auto"/>
        <w:right w:val="none" w:sz="0" w:space="0" w:color="auto"/>
      </w:divBdr>
    </w:div>
    <w:div w:id="1559589596">
      <w:bodyDiv w:val="1"/>
      <w:marLeft w:val="0"/>
      <w:marRight w:val="0"/>
      <w:marTop w:val="0"/>
      <w:marBottom w:val="0"/>
      <w:divBdr>
        <w:top w:val="none" w:sz="0" w:space="0" w:color="auto"/>
        <w:left w:val="none" w:sz="0" w:space="0" w:color="auto"/>
        <w:bottom w:val="none" w:sz="0" w:space="0" w:color="auto"/>
        <w:right w:val="none" w:sz="0" w:space="0" w:color="auto"/>
      </w:divBdr>
    </w:div>
    <w:div w:id="1634941318">
      <w:bodyDiv w:val="1"/>
      <w:marLeft w:val="0"/>
      <w:marRight w:val="0"/>
      <w:marTop w:val="0"/>
      <w:marBottom w:val="0"/>
      <w:divBdr>
        <w:top w:val="none" w:sz="0" w:space="0" w:color="auto"/>
        <w:left w:val="none" w:sz="0" w:space="0" w:color="auto"/>
        <w:bottom w:val="none" w:sz="0" w:space="0" w:color="auto"/>
        <w:right w:val="none" w:sz="0" w:space="0" w:color="auto"/>
      </w:divBdr>
      <w:divsChild>
        <w:div w:id="1762947703">
          <w:marLeft w:val="274"/>
          <w:marRight w:val="0"/>
          <w:marTop w:val="0"/>
          <w:marBottom w:val="120"/>
          <w:divBdr>
            <w:top w:val="none" w:sz="0" w:space="0" w:color="auto"/>
            <w:left w:val="none" w:sz="0" w:space="0" w:color="auto"/>
            <w:bottom w:val="none" w:sz="0" w:space="0" w:color="auto"/>
            <w:right w:val="none" w:sz="0" w:space="0" w:color="auto"/>
          </w:divBdr>
        </w:div>
      </w:divsChild>
    </w:div>
    <w:div w:id="1672832239">
      <w:bodyDiv w:val="1"/>
      <w:marLeft w:val="0"/>
      <w:marRight w:val="0"/>
      <w:marTop w:val="0"/>
      <w:marBottom w:val="0"/>
      <w:divBdr>
        <w:top w:val="none" w:sz="0" w:space="0" w:color="auto"/>
        <w:left w:val="none" w:sz="0" w:space="0" w:color="auto"/>
        <w:bottom w:val="none" w:sz="0" w:space="0" w:color="auto"/>
        <w:right w:val="none" w:sz="0" w:space="0" w:color="auto"/>
      </w:divBdr>
    </w:div>
    <w:div w:id="1724283116">
      <w:bodyDiv w:val="1"/>
      <w:marLeft w:val="0"/>
      <w:marRight w:val="0"/>
      <w:marTop w:val="0"/>
      <w:marBottom w:val="0"/>
      <w:divBdr>
        <w:top w:val="none" w:sz="0" w:space="0" w:color="auto"/>
        <w:left w:val="none" w:sz="0" w:space="0" w:color="auto"/>
        <w:bottom w:val="none" w:sz="0" w:space="0" w:color="auto"/>
        <w:right w:val="none" w:sz="0" w:space="0" w:color="auto"/>
      </w:divBdr>
    </w:div>
    <w:div w:id="1726031191">
      <w:bodyDiv w:val="1"/>
      <w:marLeft w:val="0"/>
      <w:marRight w:val="0"/>
      <w:marTop w:val="0"/>
      <w:marBottom w:val="0"/>
      <w:divBdr>
        <w:top w:val="none" w:sz="0" w:space="0" w:color="auto"/>
        <w:left w:val="none" w:sz="0" w:space="0" w:color="auto"/>
        <w:bottom w:val="none" w:sz="0" w:space="0" w:color="auto"/>
        <w:right w:val="none" w:sz="0" w:space="0" w:color="auto"/>
      </w:divBdr>
    </w:div>
    <w:div w:id="1726100019">
      <w:bodyDiv w:val="1"/>
      <w:marLeft w:val="0"/>
      <w:marRight w:val="0"/>
      <w:marTop w:val="0"/>
      <w:marBottom w:val="0"/>
      <w:divBdr>
        <w:top w:val="none" w:sz="0" w:space="0" w:color="auto"/>
        <w:left w:val="none" w:sz="0" w:space="0" w:color="auto"/>
        <w:bottom w:val="none" w:sz="0" w:space="0" w:color="auto"/>
        <w:right w:val="none" w:sz="0" w:space="0" w:color="auto"/>
      </w:divBdr>
    </w:div>
    <w:div w:id="1741902120">
      <w:bodyDiv w:val="1"/>
      <w:marLeft w:val="0"/>
      <w:marRight w:val="0"/>
      <w:marTop w:val="0"/>
      <w:marBottom w:val="0"/>
      <w:divBdr>
        <w:top w:val="none" w:sz="0" w:space="0" w:color="auto"/>
        <w:left w:val="none" w:sz="0" w:space="0" w:color="auto"/>
        <w:bottom w:val="none" w:sz="0" w:space="0" w:color="auto"/>
        <w:right w:val="none" w:sz="0" w:space="0" w:color="auto"/>
      </w:divBdr>
    </w:div>
    <w:div w:id="1797866391">
      <w:bodyDiv w:val="1"/>
      <w:marLeft w:val="0"/>
      <w:marRight w:val="0"/>
      <w:marTop w:val="0"/>
      <w:marBottom w:val="0"/>
      <w:divBdr>
        <w:top w:val="none" w:sz="0" w:space="0" w:color="auto"/>
        <w:left w:val="none" w:sz="0" w:space="0" w:color="auto"/>
        <w:bottom w:val="none" w:sz="0" w:space="0" w:color="auto"/>
        <w:right w:val="none" w:sz="0" w:space="0" w:color="auto"/>
      </w:divBdr>
    </w:div>
    <w:div w:id="1885873010">
      <w:bodyDiv w:val="1"/>
      <w:marLeft w:val="0"/>
      <w:marRight w:val="0"/>
      <w:marTop w:val="0"/>
      <w:marBottom w:val="0"/>
      <w:divBdr>
        <w:top w:val="none" w:sz="0" w:space="0" w:color="auto"/>
        <w:left w:val="none" w:sz="0" w:space="0" w:color="auto"/>
        <w:bottom w:val="none" w:sz="0" w:space="0" w:color="auto"/>
        <w:right w:val="none" w:sz="0" w:space="0" w:color="auto"/>
      </w:divBdr>
    </w:div>
    <w:div w:id="1905601542">
      <w:bodyDiv w:val="1"/>
      <w:marLeft w:val="0"/>
      <w:marRight w:val="0"/>
      <w:marTop w:val="0"/>
      <w:marBottom w:val="0"/>
      <w:divBdr>
        <w:top w:val="none" w:sz="0" w:space="0" w:color="auto"/>
        <w:left w:val="none" w:sz="0" w:space="0" w:color="auto"/>
        <w:bottom w:val="none" w:sz="0" w:space="0" w:color="auto"/>
        <w:right w:val="none" w:sz="0" w:space="0" w:color="auto"/>
      </w:divBdr>
    </w:div>
    <w:div w:id="1932858254">
      <w:bodyDiv w:val="1"/>
      <w:marLeft w:val="0"/>
      <w:marRight w:val="0"/>
      <w:marTop w:val="0"/>
      <w:marBottom w:val="0"/>
      <w:divBdr>
        <w:top w:val="none" w:sz="0" w:space="0" w:color="auto"/>
        <w:left w:val="none" w:sz="0" w:space="0" w:color="auto"/>
        <w:bottom w:val="none" w:sz="0" w:space="0" w:color="auto"/>
        <w:right w:val="none" w:sz="0" w:space="0" w:color="auto"/>
      </w:divBdr>
      <w:divsChild>
        <w:div w:id="1382751984">
          <w:marLeft w:val="0"/>
          <w:marRight w:val="0"/>
          <w:marTop w:val="0"/>
          <w:marBottom w:val="0"/>
          <w:divBdr>
            <w:top w:val="none" w:sz="0" w:space="0" w:color="auto"/>
            <w:left w:val="none" w:sz="0" w:space="0" w:color="auto"/>
            <w:bottom w:val="none" w:sz="0" w:space="0" w:color="auto"/>
            <w:right w:val="none" w:sz="0" w:space="0" w:color="auto"/>
          </w:divBdr>
        </w:div>
      </w:divsChild>
    </w:div>
    <w:div w:id="1946813946">
      <w:bodyDiv w:val="1"/>
      <w:marLeft w:val="0"/>
      <w:marRight w:val="0"/>
      <w:marTop w:val="0"/>
      <w:marBottom w:val="0"/>
      <w:divBdr>
        <w:top w:val="none" w:sz="0" w:space="0" w:color="auto"/>
        <w:left w:val="none" w:sz="0" w:space="0" w:color="auto"/>
        <w:bottom w:val="none" w:sz="0" w:space="0" w:color="auto"/>
        <w:right w:val="none" w:sz="0" w:space="0" w:color="auto"/>
      </w:divBdr>
    </w:div>
    <w:div w:id="1948610059">
      <w:bodyDiv w:val="1"/>
      <w:marLeft w:val="0"/>
      <w:marRight w:val="0"/>
      <w:marTop w:val="0"/>
      <w:marBottom w:val="0"/>
      <w:divBdr>
        <w:top w:val="none" w:sz="0" w:space="0" w:color="auto"/>
        <w:left w:val="none" w:sz="0" w:space="0" w:color="auto"/>
        <w:bottom w:val="none" w:sz="0" w:space="0" w:color="auto"/>
        <w:right w:val="none" w:sz="0" w:space="0" w:color="auto"/>
      </w:divBdr>
    </w:div>
    <w:div w:id="1962689408">
      <w:bodyDiv w:val="1"/>
      <w:marLeft w:val="0"/>
      <w:marRight w:val="0"/>
      <w:marTop w:val="0"/>
      <w:marBottom w:val="0"/>
      <w:divBdr>
        <w:top w:val="none" w:sz="0" w:space="0" w:color="auto"/>
        <w:left w:val="none" w:sz="0" w:space="0" w:color="auto"/>
        <w:bottom w:val="none" w:sz="0" w:space="0" w:color="auto"/>
        <w:right w:val="none" w:sz="0" w:space="0" w:color="auto"/>
      </w:divBdr>
      <w:divsChild>
        <w:div w:id="1511604031">
          <w:marLeft w:val="274"/>
          <w:marRight w:val="0"/>
          <w:marTop w:val="0"/>
          <w:marBottom w:val="120"/>
          <w:divBdr>
            <w:top w:val="none" w:sz="0" w:space="0" w:color="auto"/>
            <w:left w:val="none" w:sz="0" w:space="0" w:color="auto"/>
            <w:bottom w:val="none" w:sz="0" w:space="0" w:color="auto"/>
            <w:right w:val="none" w:sz="0" w:space="0" w:color="auto"/>
          </w:divBdr>
        </w:div>
      </w:divsChild>
    </w:div>
    <w:div w:id="1990937972">
      <w:bodyDiv w:val="1"/>
      <w:marLeft w:val="0"/>
      <w:marRight w:val="0"/>
      <w:marTop w:val="0"/>
      <w:marBottom w:val="0"/>
      <w:divBdr>
        <w:top w:val="none" w:sz="0" w:space="0" w:color="auto"/>
        <w:left w:val="none" w:sz="0" w:space="0" w:color="auto"/>
        <w:bottom w:val="none" w:sz="0" w:space="0" w:color="auto"/>
        <w:right w:val="none" w:sz="0" w:space="0" w:color="auto"/>
      </w:divBdr>
    </w:div>
    <w:div w:id="2082167851">
      <w:bodyDiv w:val="1"/>
      <w:marLeft w:val="0"/>
      <w:marRight w:val="0"/>
      <w:marTop w:val="0"/>
      <w:marBottom w:val="0"/>
      <w:divBdr>
        <w:top w:val="none" w:sz="0" w:space="0" w:color="auto"/>
        <w:left w:val="none" w:sz="0" w:space="0" w:color="auto"/>
        <w:bottom w:val="none" w:sz="0" w:space="0" w:color="auto"/>
        <w:right w:val="none" w:sz="0" w:space="0" w:color="auto"/>
      </w:divBdr>
    </w:div>
    <w:div w:id="210353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diagramColors" Target="diagrams/colors1.xml"/><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package" Target="embeddings/Microsoft_Word_Document1.docx"/><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8.emf"/><Relationship Id="rId28" Type="http://schemas.openxmlformats.org/officeDocument/2006/relationships/package" Target="embeddings/Microsoft_Excel_Worksheet.xlsx"/><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package" Target="embeddings/Microsoft_Word_Document.docx"/><Relationship Id="rId27" Type="http://schemas.openxmlformats.org/officeDocument/2006/relationships/image" Target="media/image10.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3574DA-E5CF-44B6-A4A6-D6231F7F4A16}" type="doc">
      <dgm:prSet loTypeId="urn:microsoft.com/office/officeart/2005/8/layout/pyramid1" loCatId="pyramid" qsTypeId="urn:microsoft.com/office/officeart/2005/8/quickstyle/simple1" qsCatId="simple" csTypeId="urn:microsoft.com/office/officeart/2005/8/colors/accent1_4" csCatId="accent1" phldr="1"/>
      <dgm:spPr/>
      <dgm:t>
        <a:bodyPr/>
        <a:lstStyle/>
        <a:p>
          <a:endParaRPr lang="en-US"/>
        </a:p>
      </dgm:t>
    </dgm:pt>
    <dgm:pt modelId="{66B88718-07FD-4034-BFB5-9B09895B5ED3}">
      <dgm:prSet phldrT="[Text]" custT="1"/>
      <dgm:spPr>
        <a:xfrm>
          <a:off x="1664223" y="0"/>
          <a:ext cx="1944049" cy="1157535"/>
        </a:xfrm>
        <a:prstGeom prst="trapezoid">
          <a:avLst>
            <a:gd name="adj" fmla="val 83974"/>
          </a:avLst>
        </a:prstGeom>
        <a:solidFill>
          <a:srgbClr val="92D050"/>
        </a:solidFill>
      </dgm:spPr>
      <dgm:t>
        <a:bodyPr/>
        <a:lstStyle/>
        <a:p>
          <a:pPr rtl="1">
            <a:buNone/>
          </a:pPr>
          <a:r>
            <a:rPr lang="ar-AE" sz="1200" b="1" dirty="0">
              <a:solidFill>
                <a:sysClr val="window" lastClr="FFFFFF"/>
              </a:solidFill>
              <a:latin typeface="+mn-lt"/>
              <a:ea typeface="+mn-ea"/>
              <a:cs typeface="DIN Next LT Arabic" panose="020B0503020203050203" pitchFamily="34" charset="-78"/>
            </a:rPr>
            <a:t>الفريق الاستراتيجي </a:t>
          </a:r>
        </a:p>
      </dgm:t>
    </dgm:pt>
    <dgm:pt modelId="{8AFBD666-88D2-4427-A7D2-C99A59B46449}" type="parTrans" cxnId="{98F64F05-EAE1-4222-81F3-B97E176D692A}">
      <dgm:prSet/>
      <dgm:spPr/>
      <dgm:t>
        <a:bodyPr/>
        <a:lstStyle/>
        <a:p>
          <a:endParaRPr lang="en-US" sz="1600">
            <a:solidFill>
              <a:schemeClr val="bg1"/>
            </a:solidFill>
          </a:endParaRPr>
        </a:p>
      </dgm:t>
    </dgm:pt>
    <dgm:pt modelId="{FCDE177A-FEEA-4483-AD76-85F533052362}" type="sibTrans" cxnId="{98F64F05-EAE1-4222-81F3-B97E176D692A}">
      <dgm:prSet/>
      <dgm:spPr/>
      <dgm:t>
        <a:bodyPr/>
        <a:lstStyle/>
        <a:p>
          <a:endParaRPr lang="en-US" sz="1600">
            <a:solidFill>
              <a:schemeClr val="bg1"/>
            </a:solidFill>
          </a:endParaRPr>
        </a:p>
      </dgm:t>
    </dgm:pt>
    <dgm:pt modelId="{7C720732-0FBF-41C2-A814-5E9C8504452A}">
      <dgm:prSet phldrT="[Text]" custT="1"/>
      <dgm:spPr>
        <a:xfrm>
          <a:off x="1005678" y="1157535"/>
          <a:ext cx="3206804" cy="797426"/>
        </a:xfrm>
        <a:prstGeom prst="trapezoid">
          <a:avLst>
            <a:gd name="adj" fmla="val 83974"/>
          </a:avLst>
        </a:prstGeom>
        <a:solidFill>
          <a:srgbClr val="0097BB"/>
        </a:solidFill>
      </dgm:spPr>
      <dgm:t>
        <a:bodyPr/>
        <a:lstStyle/>
        <a:p>
          <a:pPr rtl="1">
            <a:buNone/>
          </a:pPr>
          <a:r>
            <a:rPr lang="ar-AE" sz="1200" b="1" dirty="0">
              <a:solidFill>
                <a:sysClr val="window" lastClr="FFFFFF"/>
              </a:solidFill>
              <a:latin typeface="+mn-lt"/>
              <a:ea typeface="+mn-ea"/>
              <a:cs typeface="DIN Next LT Arabic" panose="020B0503020203050203" pitchFamily="34" charset="-78"/>
            </a:rPr>
            <a:t>الفريق التكتيكي</a:t>
          </a:r>
        </a:p>
      </dgm:t>
    </dgm:pt>
    <dgm:pt modelId="{EBA7797C-C75C-4B51-9A31-5667F203CBA9}" type="parTrans" cxnId="{332170F3-3BE6-4630-B5A2-B76CD423334D}">
      <dgm:prSet/>
      <dgm:spPr/>
      <dgm:t>
        <a:bodyPr/>
        <a:lstStyle/>
        <a:p>
          <a:endParaRPr lang="en-US" sz="1600">
            <a:solidFill>
              <a:schemeClr val="bg1"/>
            </a:solidFill>
          </a:endParaRPr>
        </a:p>
      </dgm:t>
    </dgm:pt>
    <dgm:pt modelId="{9EE955BB-6D85-47B2-9690-4131CE8C4023}" type="sibTrans" cxnId="{332170F3-3BE6-4630-B5A2-B76CD423334D}">
      <dgm:prSet/>
      <dgm:spPr/>
      <dgm:t>
        <a:bodyPr/>
        <a:lstStyle/>
        <a:p>
          <a:endParaRPr lang="en-US" sz="1600">
            <a:solidFill>
              <a:schemeClr val="bg1"/>
            </a:solidFill>
          </a:endParaRPr>
        </a:p>
      </dgm:t>
    </dgm:pt>
    <dgm:pt modelId="{B218F596-68C8-4397-84EA-28B366DA91ED}">
      <dgm:prSet phldrT="[Text]" custT="1"/>
      <dgm:spPr>
        <a:xfrm>
          <a:off x="0" y="1954961"/>
          <a:ext cx="5227355" cy="1157535"/>
        </a:xfrm>
        <a:prstGeom prst="trapezoid">
          <a:avLst>
            <a:gd name="adj" fmla="val 83974"/>
          </a:avLst>
        </a:prstGeom>
        <a:solidFill>
          <a:srgbClr val="606163"/>
        </a:solidFill>
      </dgm:spPr>
      <dgm:t>
        <a:bodyPr/>
        <a:lstStyle/>
        <a:p>
          <a:pPr algn="ctr" rtl="1">
            <a:buNone/>
          </a:pPr>
          <a:r>
            <a:rPr lang="ar-AE" sz="1200" b="1" dirty="0">
              <a:solidFill>
                <a:schemeClr val="bg1"/>
              </a:solidFill>
              <a:latin typeface="+mn-lt"/>
              <a:ea typeface="+mn-ea"/>
              <a:cs typeface="DIN Next LT Arabic" panose="020B0503020203050203" pitchFamily="34" charset="-78"/>
            </a:rPr>
            <a:t>الفريق التشغيلي </a:t>
          </a:r>
        </a:p>
      </dgm:t>
    </dgm:pt>
    <dgm:pt modelId="{5B982A83-F724-4DC3-BA82-25CFCB11D2AA}" type="parTrans" cxnId="{4F4D41BA-2B2D-4E9C-AD92-D4E4F03BC2DB}">
      <dgm:prSet/>
      <dgm:spPr/>
      <dgm:t>
        <a:bodyPr/>
        <a:lstStyle/>
        <a:p>
          <a:endParaRPr lang="en-US" sz="1600">
            <a:solidFill>
              <a:schemeClr val="bg1"/>
            </a:solidFill>
          </a:endParaRPr>
        </a:p>
      </dgm:t>
    </dgm:pt>
    <dgm:pt modelId="{413017A8-CAF8-4233-A40E-F1CD0E5628EF}" type="sibTrans" cxnId="{4F4D41BA-2B2D-4E9C-AD92-D4E4F03BC2DB}">
      <dgm:prSet/>
      <dgm:spPr/>
      <dgm:t>
        <a:bodyPr/>
        <a:lstStyle/>
        <a:p>
          <a:endParaRPr lang="en-US" sz="1600">
            <a:solidFill>
              <a:schemeClr val="bg1"/>
            </a:solidFill>
          </a:endParaRPr>
        </a:p>
      </dgm:t>
    </dgm:pt>
    <dgm:pt modelId="{6DCAF56B-E7F2-48BE-B131-EE87EA854064}" type="pres">
      <dgm:prSet presAssocID="{4C3574DA-E5CF-44B6-A4A6-D6231F7F4A16}" presName="Name0" presStyleCnt="0">
        <dgm:presLayoutVars>
          <dgm:dir/>
          <dgm:animLvl val="lvl"/>
          <dgm:resizeHandles val="exact"/>
        </dgm:presLayoutVars>
      </dgm:prSet>
      <dgm:spPr/>
    </dgm:pt>
    <dgm:pt modelId="{ED1D4232-6C86-4A6C-B863-B4A060D1BAF8}" type="pres">
      <dgm:prSet presAssocID="{66B88718-07FD-4034-BFB5-9B09895B5ED3}" presName="Name8" presStyleCnt="0"/>
      <dgm:spPr/>
    </dgm:pt>
    <dgm:pt modelId="{38417C40-2ECB-4DDC-AC78-BE19720932F9}" type="pres">
      <dgm:prSet presAssocID="{66B88718-07FD-4034-BFB5-9B09895B5ED3}" presName="level" presStyleLbl="node1" presStyleIdx="0" presStyleCnt="3" custScaleX="106087" custLinFactNeighborX="1161" custLinFactNeighborY="-3351">
        <dgm:presLayoutVars>
          <dgm:chMax val="1"/>
          <dgm:bulletEnabled val="1"/>
        </dgm:presLayoutVars>
      </dgm:prSet>
      <dgm:spPr/>
    </dgm:pt>
    <dgm:pt modelId="{17F03CFF-5D30-4C73-94F9-5E6EA02EAC64}" type="pres">
      <dgm:prSet presAssocID="{66B88718-07FD-4034-BFB5-9B09895B5ED3}" presName="levelTx" presStyleLbl="revTx" presStyleIdx="0" presStyleCnt="0">
        <dgm:presLayoutVars>
          <dgm:chMax val="1"/>
          <dgm:bulletEnabled val="1"/>
        </dgm:presLayoutVars>
      </dgm:prSet>
      <dgm:spPr/>
    </dgm:pt>
    <dgm:pt modelId="{F5702B8B-2B50-477B-A469-AE67B9846B6D}" type="pres">
      <dgm:prSet presAssocID="{7C720732-0FBF-41C2-A814-5E9C8504452A}" presName="Name8" presStyleCnt="0"/>
      <dgm:spPr/>
    </dgm:pt>
    <dgm:pt modelId="{920DBD2E-C3A4-4C4B-8F6A-7F3693F7CA81}" type="pres">
      <dgm:prSet presAssocID="{7C720732-0FBF-41C2-A814-5E9C8504452A}" presName="level" presStyleLbl="node1" presStyleIdx="1" presStyleCnt="3" custScaleX="102472" custScaleY="68890" custLinFactNeighborX="-140" custLinFactNeighborY="0">
        <dgm:presLayoutVars>
          <dgm:chMax val="1"/>
          <dgm:bulletEnabled val="1"/>
        </dgm:presLayoutVars>
      </dgm:prSet>
      <dgm:spPr/>
    </dgm:pt>
    <dgm:pt modelId="{F58E3FF9-7DA2-4788-B9F5-7B7A3B4DFCED}" type="pres">
      <dgm:prSet presAssocID="{7C720732-0FBF-41C2-A814-5E9C8504452A}" presName="levelTx" presStyleLbl="revTx" presStyleIdx="0" presStyleCnt="0">
        <dgm:presLayoutVars>
          <dgm:chMax val="1"/>
          <dgm:bulletEnabled val="1"/>
        </dgm:presLayoutVars>
      </dgm:prSet>
      <dgm:spPr/>
    </dgm:pt>
    <dgm:pt modelId="{DA91B7F8-EBB7-4837-90C3-1DFFF049B0F4}" type="pres">
      <dgm:prSet presAssocID="{B218F596-68C8-4397-84EA-28B366DA91ED}" presName="Name8" presStyleCnt="0"/>
      <dgm:spPr/>
    </dgm:pt>
    <dgm:pt modelId="{96F73136-DF9C-47F8-9A11-5D4224F6B898}" type="pres">
      <dgm:prSet presAssocID="{B218F596-68C8-4397-84EA-28B366DA91ED}" presName="level" presStyleLbl="node1" presStyleIdx="2" presStyleCnt="3" custLinFactNeighborX="884" custLinFactNeighborY="44582">
        <dgm:presLayoutVars>
          <dgm:chMax val="1"/>
          <dgm:bulletEnabled val="1"/>
        </dgm:presLayoutVars>
      </dgm:prSet>
      <dgm:spPr/>
    </dgm:pt>
    <dgm:pt modelId="{E0B94ED2-AE46-4E6B-8AE2-9C257B3AE8AE}" type="pres">
      <dgm:prSet presAssocID="{B218F596-68C8-4397-84EA-28B366DA91ED}" presName="levelTx" presStyleLbl="revTx" presStyleIdx="0" presStyleCnt="0">
        <dgm:presLayoutVars>
          <dgm:chMax val="1"/>
          <dgm:bulletEnabled val="1"/>
        </dgm:presLayoutVars>
      </dgm:prSet>
      <dgm:spPr/>
    </dgm:pt>
  </dgm:ptLst>
  <dgm:cxnLst>
    <dgm:cxn modelId="{98F64F05-EAE1-4222-81F3-B97E176D692A}" srcId="{4C3574DA-E5CF-44B6-A4A6-D6231F7F4A16}" destId="{66B88718-07FD-4034-BFB5-9B09895B5ED3}" srcOrd="0" destOrd="0" parTransId="{8AFBD666-88D2-4427-A7D2-C99A59B46449}" sibTransId="{FCDE177A-FEEA-4483-AD76-85F533052362}"/>
    <dgm:cxn modelId="{ABAE4533-3624-4E11-B6C7-12B86E58B118}" type="presOf" srcId="{7C720732-0FBF-41C2-A814-5E9C8504452A}" destId="{920DBD2E-C3A4-4C4B-8F6A-7F3693F7CA81}" srcOrd="0" destOrd="0" presId="urn:microsoft.com/office/officeart/2005/8/layout/pyramid1"/>
    <dgm:cxn modelId="{90FAFE36-6F10-4B5F-8912-78DD3AFF483C}" type="presOf" srcId="{66B88718-07FD-4034-BFB5-9B09895B5ED3}" destId="{38417C40-2ECB-4DDC-AC78-BE19720932F9}" srcOrd="0" destOrd="0" presId="urn:microsoft.com/office/officeart/2005/8/layout/pyramid1"/>
    <dgm:cxn modelId="{4E209F38-50D1-43FC-9E10-89DC95353201}" type="presOf" srcId="{7C720732-0FBF-41C2-A814-5E9C8504452A}" destId="{F58E3FF9-7DA2-4788-B9F5-7B7A3B4DFCED}" srcOrd="1" destOrd="0" presId="urn:microsoft.com/office/officeart/2005/8/layout/pyramid1"/>
    <dgm:cxn modelId="{F6230940-D0A8-49D4-B7CC-32193C64C6A6}" type="presOf" srcId="{4C3574DA-E5CF-44B6-A4A6-D6231F7F4A16}" destId="{6DCAF56B-E7F2-48BE-B131-EE87EA854064}" srcOrd="0" destOrd="0" presId="urn:microsoft.com/office/officeart/2005/8/layout/pyramid1"/>
    <dgm:cxn modelId="{3E9B854C-F87A-4563-8103-C1B1BAA47DBF}" type="presOf" srcId="{66B88718-07FD-4034-BFB5-9B09895B5ED3}" destId="{17F03CFF-5D30-4C73-94F9-5E6EA02EAC64}" srcOrd="1" destOrd="0" presId="urn:microsoft.com/office/officeart/2005/8/layout/pyramid1"/>
    <dgm:cxn modelId="{DE18B28D-D42E-4FB0-8233-0EF3DFD58E90}" type="presOf" srcId="{B218F596-68C8-4397-84EA-28B366DA91ED}" destId="{96F73136-DF9C-47F8-9A11-5D4224F6B898}" srcOrd="0" destOrd="0" presId="urn:microsoft.com/office/officeart/2005/8/layout/pyramid1"/>
    <dgm:cxn modelId="{6739039E-02F5-4E92-A402-4C0274C9B5C6}" type="presOf" srcId="{B218F596-68C8-4397-84EA-28B366DA91ED}" destId="{E0B94ED2-AE46-4E6B-8AE2-9C257B3AE8AE}" srcOrd="1" destOrd="0" presId="urn:microsoft.com/office/officeart/2005/8/layout/pyramid1"/>
    <dgm:cxn modelId="{4F4D41BA-2B2D-4E9C-AD92-D4E4F03BC2DB}" srcId="{4C3574DA-E5CF-44B6-A4A6-D6231F7F4A16}" destId="{B218F596-68C8-4397-84EA-28B366DA91ED}" srcOrd="2" destOrd="0" parTransId="{5B982A83-F724-4DC3-BA82-25CFCB11D2AA}" sibTransId="{413017A8-CAF8-4233-A40E-F1CD0E5628EF}"/>
    <dgm:cxn modelId="{332170F3-3BE6-4630-B5A2-B76CD423334D}" srcId="{4C3574DA-E5CF-44B6-A4A6-D6231F7F4A16}" destId="{7C720732-0FBF-41C2-A814-5E9C8504452A}" srcOrd="1" destOrd="0" parTransId="{EBA7797C-C75C-4B51-9A31-5667F203CBA9}" sibTransId="{9EE955BB-6D85-47B2-9690-4131CE8C4023}"/>
    <dgm:cxn modelId="{2B5FB3D4-2B81-4BB3-B4D7-44E1D83E0822}" type="presParOf" srcId="{6DCAF56B-E7F2-48BE-B131-EE87EA854064}" destId="{ED1D4232-6C86-4A6C-B863-B4A060D1BAF8}" srcOrd="0" destOrd="0" presId="urn:microsoft.com/office/officeart/2005/8/layout/pyramid1"/>
    <dgm:cxn modelId="{9AEC7FB5-77B1-4D5F-B35A-8BCC6BB47CCA}" type="presParOf" srcId="{ED1D4232-6C86-4A6C-B863-B4A060D1BAF8}" destId="{38417C40-2ECB-4DDC-AC78-BE19720932F9}" srcOrd="0" destOrd="0" presId="urn:microsoft.com/office/officeart/2005/8/layout/pyramid1"/>
    <dgm:cxn modelId="{453E6687-1E5D-41D5-9D2A-5F2FEFCBEC1C}" type="presParOf" srcId="{ED1D4232-6C86-4A6C-B863-B4A060D1BAF8}" destId="{17F03CFF-5D30-4C73-94F9-5E6EA02EAC64}" srcOrd="1" destOrd="0" presId="urn:microsoft.com/office/officeart/2005/8/layout/pyramid1"/>
    <dgm:cxn modelId="{983336D9-ADC0-42AA-A90D-D446608569CB}" type="presParOf" srcId="{6DCAF56B-E7F2-48BE-B131-EE87EA854064}" destId="{F5702B8B-2B50-477B-A469-AE67B9846B6D}" srcOrd="1" destOrd="0" presId="urn:microsoft.com/office/officeart/2005/8/layout/pyramid1"/>
    <dgm:cxn modelId="{129EBBF4-0CA8-4234-AD79-23ED786BA603}" type="presParOf" srcId="{F5702B8B-2B50-477B-A469-AE67B9846B6D}" destId="{920DBD2E-C3A4-4C4B-8F6A-7F3693F7CA81}" srcOrd="0" destOrd="0" presId="urn:microsoft.com/office/officeart/2005/8/layout/pyramid1"/>
    <dgm:cxn modelId="{E4102ADA-FED8-40FC-89A4-2995F9AA0187}" type="presParOf" srcId="{F5702B8B-2B50-477B-A469-AE67B9846B6D}" destId="{F58E3FF9-7DA2-4788-B9F5-7B7A3B4DFCED}" srcOrd="1" destOrd="0" presId="urn:microsoft.com/office/officeart/2005/8/layout/pyramid1"/>
    <dgm:cxn modelId="{8430CD65-0D65-41E9-8A38-AE00D79BDBA4}" type="presParOf" srcId="{6DCAF56B-E7F2-48BE-B131-EE87EA854064}" destId="{DA91B7F8-EBB7-4837-90C3-1DFFF049B0F4}" srcOrd="2" destOrd="0" presId="urn:microsoft.com/office/officeart/2005/8/layout/pyramid1"/>
    <dgm:cxn modelId="{9BBDBB57-391C-476C-968D-BEAAEA4EF00B}" type="presParOf" srcId="{DA91B7F8-EBB7-4837-90C3-1DFFF049B0F4}" destId="{96F73136-DF9C-47F8-9A11-5D4224F6B898}" srcOrd="0" destOrd="0" presId="urn:microsoft.com/office/officeart/2005/8/layout/pyramid1"/>
    <dgm:cxn modelId="{B5CA6EEF-4948-4DEC-9E4F-CA38322CC542}" type="presParOf" srcId="{DA91B7F8-EBB7-4837-90C3-1DFFF049B0F4}" destId="{E0B94ED2-AE46-4E6B-8AE2-9C257B3AE8AE}" srcOrd="1" destOrd="0" presId="urn:microsoft.com/office/officeart/2005/8/layout/pyramid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17C40-2ECB-4DDC-AC78-BE19720932F9}">
      <dsp:nvSpPr>
        <dsp:cNvPr id="0" name=""/>
        <dsp:cNvSpPr/>
      </dsp:nvSpPr>
      <dsp:spPr>
        <a:xfrm>
          <a:off x="1275730" y="0"/>
          <a:ext cx="1639223" cy="1044654"/>
        </a:xfrm>
        <a:prstGeom prst="trapezoid">
          <a:avLst>
            <a:gd name="adj" fmla="val 83974"/>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rtl="1">
            <a:lnSpc>
              <a:spcPct val="90000"/>
            </a:lnSpc>
            <a:spcBef>
              <a:spcPct val="0"/>
            </a:spcBef>
            <a:spcAft>
              <a:spcPct val="35000"/>
            </a:spcAft>
            <a:buNone/>
          </a:pPr>
          <a:r>
            <a:rPr lang="ar-AE" sz="1200" b="1" kern="1200" dirty="0">
              <a:solidFill>
                <a:sysClr val="window" lastClr="FFFFFF"/>
              </a:solidFill>
              <a:latin typeface="+mn-lt"/>
              <a:ea typeface="+mn-ea"/>
              <a:cs typeface="DIN Next LT Arabic" panose="020B0503020203050203" pitchFamily="34" charset="-78"/>
            </a:rPr>
            <a:t>الفريق الاستراتيجي </a:t>
          </a:r>
        </a:p>
      </dsp:txBody>
      <dsp:txXfrm>
        <a:off x="1822138" y="348218"/>
        <a:ext cx="546407" cy="696436"/>
      </dsp:txXfrm>
    </dsp:sp>
    <dsp:sp modelId="{920DBD2E-C3A4-4C4B-8F6A-7F3693F7CA81}">
      <dsp:nvSpPr>
        <dsp:cNvPr id="0" name=""/>
        <dsp:cNvSpPr/>
      </dsp:nvSpPr>
      <dsp:spPr>
        <a:xfrm>
          <a:off x="736675" y="1044654"/>
          <a:ext cx="2674146" cy="719662"/>
        </a:xfrm>
        <a:prstGeom prst="trapezoid">
          <a:avLst>
            <a:gd name="adj" fmla="val 83974"/>
          </a:avLst>
        </a:prstGeom>
        <a:solidFill>
          <a:srgbClr val="0097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rtl="1">
            <a:lnSpc>
              <a:spcPct val="90000"/>
            </a:lnSpc>
            <a:spcBef>
              <a:spcPct val="0"/>
            </a:spcBef>
            <a:spcAft>
              <a:spcPct val="35000"/>
            </a:spcAft>
            <a:buNone/>
          </a:pPr>
          <a:r>
            <a:rPr lang="ar-AE" sz="1200" b="1" kern="1200" dirty="0">
              <a:solidFill>
                <a:sysClr val="window" lastClr="FFFFFF"/>
              </a:solidFill>
              <a:latin typeface="+mn-lt"/>
              <a:ea typeface="+mn-ea"/>
              <a:cs typeface="DIN Next LT Arabic" panose="020B0503020203050203" pitchFamily="34" charset="-78"/>
            </a:rPr>
            <a:t>الفريق التكتيكي</a:t>
          </a:r>
        </a:p>
      </dsp:txBody>
      <dsp:txXfrm>
        <a:off x="1607537" y="1211460"/>
        <a:ext cx="932423" cy="552856"/>
      </dsp:txXfrm>
    </dsp:sp>
    <dsp:sp modelId="{96F73136-DF9C-47F8-9A11-5D4224F6B898}">
      <dsp:nvSpPr>
        <dsp:cNvPr id="0" name=""/>
        <dsp:cNvSpPr/>
      </dsp:nvSpPr>
      <dsp:spPr>
        <a:xfrm>
          <a:off x="0" y="1764316"/>
          <a:ext cx="4154804" cy="1044654"/>
        </a:xfrm>
        <a:prstGeom prst="trapezoid">
          <a:avLst>
            <a:gd name="adj" fmla="val 83974"/>
          </a:avLst>
        </a:prstGeom>
        <a:solidFill>
          <a:srgbClr val="60616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rtl="1">
            <a:lnSpc>
              <a:spcPct val="90000"/>
            </a:lnSpc>
            <a:spcBef>
              <a:spcPct val="0"/>
            </a:spcBef>
            <a:spcAft>
              <a:spcPct val="35000"/>
            </a:spcAft>
            <a:buNone/>
          </a:pPr>
          <a:r>
            <a:rPr lang="ar-AE" sz="1200" b="1" kern="1200" dirty="0">
              <a:solidFill>
                <a:schemeClr val="bg1"/>
              </a:solidFill>
              <a:latin typeface="+mn-lt"/>
              <a:ea typeface="+mn-ea"/>
              <a:cs typeface="DIN Next LT Arabic" panose="020B0503020203050203" pitchFamily="34" charset="-78"/>
            </a:rPr>
            <a:t>الفريق التشغيلي </a:t>
          </a:r>
        </a:p>
      </dsp:txBody>
      <dsp:txXfrm>
        <a:off x="1311915" y="1990538"/>
        <a:ext cx="1530973" cy="81843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22">
      <a:majorFont>
        <a:latin typeface="29LTBukra-Regular"/>
        <a:ea typeface=""/>
        <a:cs typeface=""/>
      </a:majorFont>
      <a:minorFont>
        <a:latin typeface="29LTBukra-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2A8113F431654188D9C98756E66DEC" ma:contentTypeVersion="5" ma:contentTypeDescription="Create a new document." ma:contentTypeScope="" ma:versionID="e14b6c2753c62e8b9cc613d9c342c2d6">
  <xsd:schema xmlns:xsd="http://www.w3.org/2001/XMLSchema" xmlns:xs="http://www.w3.org/2001/XMLSchema" xmlns:p="http://schemas.microsoft.com/office/2006/metadata/properties" xmlns:ns3="51ec2b12-2268-4cdb-b9c1-e5dc2dd9c6b2" xmlns:ns4="8bbf1c04-5171-4f28-8117-a8d9b4360cd6" targetNamespace="http://schemas.microsoft.com/office/2006/metadata/properties" ma:root="true" ma:fieldsID="210aabb9150d4c87753c3f73cd487fd9" ns3:_="" ns4:_="">
    <xsd:import namespace="51ec2b12-2268-4cdb-b9c1-e5dc2dd9c6b2"/>
    <xsd:import namespace="8bbf1c04-5171-4f28-8117-a8d9b4360cd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ec2b12-2268-4cdb-b9c1-e5dc2dd9c6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bf1c04-5171-4f28-8117-a8d9b4360cd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9E27AD09-3204-4EB5-9FFC-60B163BA25DD}">
  <ds:schemaRefs>
    <ds:schemaRef ds:uri="http://schemas.microsoft.com/sharepoint/v3/contenttype/forms"/>
  </ds:schemaRefs>
</ds:datastoreItem>
</file>

<file path=customXml/itemProps2.xml><?xml version="1.0" encoding="utf-8"?>
<ds:datastoreItem xmlns:ds="http://schemas.openxmlformats.org/officeDocument/2006/customXml" ds:itemID="{A710AE9C-C3DA-455D-BFB3-32EE3613A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ec2b12-2268-4cdb-b9c1-e5dc2dd9c6b2"/>
    <ds:schemaRef ds:uri="8bbf1c04-5171-4f28-8117-a8d9b4360c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938FCD-CC3B-440C-AB4D-7B0B433F99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0EC317-495F-47BD-9BA3-8CCCB5D61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3309</Words>
  <Characters>17908</Characters>
  <Application>Microsoft Office Word</Application>
  <DocSecurity>0</DocSecurity>
  <Lines>719</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20963</CharactersWithSpaces>
  <SharedDoc>false</SharedDoc>
  <HLinks>
    <vt:vector size="228" baseType="variant">
      <vt:variant>
        <vt:i4>1769520</vt:i4>
      </vt:variant>
      <vt:variant>
        <vt:i4>224</vt:i4>
      </vt:variant>
      <vt:variant>
        <vt:i4>0</vt:i4>
      </vt:variant>
      <vt:variant>
        <vt:i4>5</vt:i4>
      </vt:variant>
      <vt:variant>
        <vt:lpwstr/>
      </vt:variant>
      <vt:variant>
        <vt:lpwstr>_Toc82698661</vt:lpwstr>
      </vt:variant>
      <vt:variant>
        <vt:i4>1703984</vt:i4>
      </vt:variant>
      <vt:variant>
        <vt:i4>218</vt:i4>
      </vt:variant>
      <vt:variant>
        <vt:i4>0</vt:i4>
      </vt:variant>
      <vt:variant>
        <vt:i4>5</vt:i4>
      </vt:variant>
      <vt:variant>
        <vt:lpwstr/>
      </vt:variant>
      <vt:variant>
        <vt:lpwstr>_Toc82698660</vt:lpwstr>
      </vt:variant>
      <vt:variant>
        <vt:i4>1245235</vt:i4>
      </vt:variant>
      <vt:variant>
        <vt:i4>212</vt:i4>
      </vt:variant>
      <vt:variant>
        <vt:i4>0</vt:i4>
      </vt:variant>
      <vt:variant>
        <vt:i4>5</vt:i4>
      </vt:variant>
      <vt:variant>
        <vt:lpwstr/>
      </vt:variant>
      <vt:variant>
        <vt:lpwstr>_Toc82698659</vt:lpwstr>
      </vt:variant>
      <vt:variant>
        <vt:i4>1179699</vt:i4>
      </vt:variant>
      <vt:variant>
        <vt:i4>206</vt:i4>
      </vt:variant>
      <vt:variant>
        <vt:i4>0</vt:i4>
      </vt:variant>
      <vt:variant>
        <vt:i4>5</vt:i4>
      </vt:variant>
      <vt:variant>
        <vt:lpwstr/>
      </vt:variant>
      <vt:variant>
        <vt:lpwstr>_Toc82698658</vt:lpwstr>
      </vt:variant>
      <vt:variant>
        <vt:i4>1900595</vt:i4>
      </vt:variant>
      <vt:variant>
        <vt:i4>200</vt:i4>
      </vt:variant>
      <vt:variant>
        <vt:i4>0</vt:i4>
      </vt:variant>
      <vt:variant>
        <vt:i4>5</vt:i4>
      </vt:variant>
      <vt:variant>
        <vt:lpwstr/>
      </vt:variant>
      <vt:variant>
        <vt:lpwstr>_Toc82698657</vt:lpwstr>
      </vt:variant>
      <vt:variant>
        <vt:i4>1835059</vt:i4>
      </vt:variant>
      <vt:variant>
        <vt:i4>194</vt:i4>
      </vt:variant>
      <vt:variant>
        <vt:i4>0</vt:i4>
      </vt:variant>
      <vt:variant>
        <vt:i4>5</vt:i4>
      </vt:variant>
      <vt:variant>
        <vt:lpwstr/>
      </vt:variant>
      <vt:variant>
        <vt:lpwstr>_Toc82698656</vt:lpwstr>
      </vt:variant>
      <vt:variant>
        <vt:i4>2031667</vt:i4>
      </vt:variant>
      <vt:variant>
        <vt:i4>188</vt:i4>
      </vt:variant>
      <vt:variant>
        <vt:i4>0</vt:i4>
      </vt:variant>
      <vt:variant>
        <vt:i4>5</vt:i4>
      </vt:variant>
      <vt:variant>
        <vt:lpwstr/>
      </vt:variant>
      <vt:variant>
        <vt:lpwstr>_Toc82698655</vt:lpwstr>
      </vt:variant>
      <vt:variant>
        <vt:i4>1966131</vt:i4>
      </vt:variant>
      <vt:variant>
        <vt:i4>182</vt:i4>
      </vt:variant>
      <vt:variant>
        <vt:i4>0</vt:i4>
      </vt:variant>
      <vt:variant>
        <vt:i4>5</vt:i4>
      </vt:variant>
      <vt:variant>
        <vt:lpwstr/>
      </vt:variant>
      <vt:variant>
        <vt:lpwstr>_Toc82698654</vt:lpwstr>
      </vt:variant>
      <vt:variant>
        <vt:i4>1638451</vt:i4>
      </vt:variant>
      <vt:variant>
        <vt:i4>176</vt:i4>
      </vt:variant>
      <vt:variant>
        <vt:i4>0</vt:i4>
      </vt:variant>
      <vt:variant>
        <vt:i4>5</vt:i4>
      </vt:variant>
      <vt:variant>
        <vt:lpwstr/>
      </vt:variant>
      <vt:variant>
        <vt:lpwstr>_Toc82698653</vt:lpwstr>
      </vt:variant>
      <vt:variant>
        <vt:i4>1572915</vt:i4>
      </vt:variant>
      <vt:variant>
        <vt:i4>170</vt:i4>
      </vt:variant>
      <vt:variant>
        <vt:i4>0</vt:i4>
      </vt:variant>
      <vt:variant>
        <vt:i4>5</vt:i4>
      </vt:variant>
      <vt:variant>
        <vt:lpwstr/>
      </vt:variant>
      <vt:variant>
        <vt:lpwstr>_Toc82698652</vt:lpwstr>
      </vt:variant>
      <vt:variant>
        <vt:i4>1769523</vt:i4>
      </vt:variant>
      <vt:variant>
        <vt:i4>164</vt:i4>
      </vt:variant>
      <vt:variant>
        <vt:i4>0</vt:i4>
      </vt:variant>
      <vt:variant>
        <vt:i4>5</vt:i4>
      </vt:variant>
      <vt:variant>
        <vt:lpwstr/>
      </vt:variant>
      <vt:variant>
        <vt:lpwstr>_Toc82698651</vt:lpwstr>
      </vt:variant>
      <vt:variant>
        <vt:i4>1703987</vt:i4>
      </vt:variant>
      <vt:variant>
        <vt:i4>158</vt:i4>
      </vt:variant>
      <vt:variant>
        <vt:i4>0</vt:i4>
      </vt:variant>
      <vt:variant>
        <vt:i4>5</vt:i4>
      </vt:variant>
      <vt:variant>
        <vt:lpwstr/>
      </vt:variant>
      <vt:variant>
        <vt:lpwstr>_Toc82698650</vt:lpwstr>
      </vt:variant>
      <vt:variant>
        <vt:i4>1245234</vt:i4>
      </vt:variant>
      <vt:variant>
        <vt:i4>152</vt:i4>
      </vt:variant>
      <vt:variant>
        <vt:i4>0</vt:i4>
      </vt:variant>
      <vt:variant>
        <vt:i4>5</vt:i4>
      </vt:variant>
      <vt:variant>
        <vt:lpwstr/>
      </vt:variant>
      <vt:variant>
        <vt:lpwstr>_Toc82698649</vt:lpwstr>
      </vt:variant>
      <vt:variant>
        <vt:i4>1179698</vt:i4>
      </vt:variant>
      <vt:variant>
        <vt:i4>146</vt:i4>
      </vt:variant>
      <vt:variant>
        <vt:i4>0</vt:i4>
      </vt:variant>
      <vt:variant>
        <vt:i4>5</vt:i4>
      </vt:variant>
      <vt:variant>
        <vt:lpwstr/>
      </vt:variant>
      <vt:variant>
        <vt:lpwstr>_Toc82698648</vt:lpwstr>
      </vt:variant>
      <vt:variant>
        <vt:i4>1900594</vt:i4>
      </vt:variant>
      <vt:variant>
        <vt:i4>140</vt:i4>
      </vt:variant>
      <vt:variant>
        <vt:i4>0</vt:i4>
      </vt:variant>
      <vt:variant>
        <vt:i4>5</vt:i4>
      </vt:variant>
      <vt:variant>
        <vt:lpwstr/>
      </vt:variant>
      <vt:variant>
        <vt:lpwstr>_Toc82698647</vt:lpwstr>
      </vt:variant>
      <vt:variant>
        <vt:i4>1835058</vt:i4>
      </vt:variant>
      <vt:variant>
        <vt:i4>134</vt:i4>
      </vt:variant>
      <vt:variant>
        <vt:i4>0</vt:i4>
      </vt:variant>
      <vt:variant>
        <vt:i4>5</vt:i4>
      </vt:variant>
      <vt:variant>
        <vt:lpwstr/>
      </vt:variant>
      <vt:variant>
        <vt:lpwstr>_Toc82698646</vt:lpwstr>
      </vt:variant>
      <vt:variant>
        <vt:i4>2031666</vt:i4>
      </vt:variant>
      <vt:variant>
        <vt:i4>128</vt:i4>
      </vt:variant>
      <vt:variant>
        <vt:i4>0</vt:i4>
      </vt:variant>
      <vt:variant>
        <vt:i4>5</vt:i4>
      </vt:variant>
      <vt:variant>
        <vt:lpwstr/>
      </vt:variant>
      <vt:variant>
        <vt:lpwstr>_Toc82698645</vt:lpwstr>
      </vt:variant>
      <vt:variant>
        <vt:i4>1966130</vt:i4>
      </vt:variant>
      <vt:variant>
        <vt:i4>122</vt:i4>
      </vt:variant>
      <vt:variant>
        <vt:i4>0</vt:i4>
      </vt:variant>
      <vt:variant>
        <vt:i4>5</vt:i4>
      </vt:variant>
      <vt:variant>
        <vt:lpwstr/>
      </vt:variant>
      <vt:variant>
        <vt:lpwstr>_Toc82698644</vt:lpwstr>
      </vt:variant>
      <vt:variant>
        <vt:i4>1638450</vt:i4>
      </vt:variant>
      <vt:variant>
        <vt:i4>116</vt:i4>
      </vt:variant>
      <vt:variant>
        <vt:i4>0</vt:i4>
      </vt:variant>
      <vt:variant>
        <vt:i4>5</vt:i4>
      </vt:variant>
      <vt:variant>
        <vt:lpwstr/>
      </vt:variant>
      <vt:variant>
        <vt:lpwstr>_Toc82698643</vt:lpwstr>
      </vt:variant>
      <vt:variant>
        <vt:i4>1572914</vt:i4>
      </vt:variant>
      <vt:variant>
        <vt:i4>110</vt:i4>
      </vt:variant>
      <vt:variant>
        <vt:i4>0</vt:i4>
      </vt:variant>
      <vt:variant>
        <vt:i4>5</vt:i4>
      </vt:variant>
      <vt:variant>
        <vt:lpwstr/>
      </vt:variant>
      <vt:variant>
        <vt:lpwstr>_Toc82698642</vt:lpwstr>
      </vt:variant>
      <vt:variant>
        <vt:i4>1769522</vt:i4>
      </vt:variant>
      <vt:variant>
        <vt:i4>104</vt:i4>
      </vt:variant>
      <vt:variant>
        <vt:i4>0</vt:i4>
      </vt:variant>
      <vt:variant>
        <vt:i4>5</vt:i4>
      </vt:variant>
      <vt:variant>
        <vt:lpwstr/>
      </vt:variant>
      <vt:variant>
        <vt:lpwstr>_Toc82698641</vt:lpwstr>
      </vt:variant>
      <vt:variant>
        <vt:i4>1703986</vt:i4>
      </vt:variant>
      <vt:variant>
        <vt:i4>98</vt:i4>
      </vt:variant>
      <vt:variant>
        <vt:i4>0</vt:i4>
      </vt:variant>
      <vt:variant>
        <vt:i4>5</vt:i4>
      </vt:variant>
      <vt:variant>
        <vt:lpwstr/>
      </vt:variant>
      <vt:variant>
        <vt:lpwstr>_Toc82698640</vt:lpwstr>
      </vt:variant>
      <vt:variant>
        <vt:i4>1245237</vt:i4>
      </vt:variant>
      <vt:variant>
        <vt:i4>92</vt:i4>
      </vt:variant>
      <vt:variant>
        <vt:i4>0</vt:i4>
      </vt:variant>
      <vt:variant>
        <vt:i4>5</vt:i4>
      </vt:variant>
      <vt:variant>
        <vt:lpwstr/>
      </vt:variant>
      <vt:variant>
        <vt:lpwstr>_Toc82698639</vt:lpwstr>
      </vt:variant>
      <vt:variant>
        <vt:i4>1179701</vt:i4>
      </vt:variant>
      <vt:variant>
        <vt:i4>86</vt:i4>
      </vt:variant>
      <vt:variant>
        <vt:i4>0</vt:i4>
      </vt:variant>
      <vt:variant>
        <vt:i4>5</vt:i4>
      </vt:variant>
      <vt:variant>
        <vt:lpwstr/>
      </vt:variant>
      <vt:variant>
        <vt:lpwstr>_Toc82698638</vt:lpwstr>
      </vt:variant>
      <vt:variant>
        <vt:i4>1900597</vt:i4>
      </vt:variant>
      <vt:variant>
        <vt:i4>80</vt:i4>
      </vt:variant>
      <vt:variant>
        <vt:i4>0</vt:i4>
      </vt:variant>
      <vt:variant>
        <vt:i4>5</vt:i4>
      </vt:variant>
      <vt:variant>
        <vt:lpwstr/>
      </vt:variant>
      <vt:variant>
        <vt:lpwstr>_Toc82698637</vt:lpwstr>
      </vt:variant>
      <vt:variant>
        <vt:i4>1835061</vt:i4>
      </vt:variant>
      <vt:variant>
        <vt:i4>74</vt:i4>
      </vt:variant>
      <vt:variant>
        <vt:i4>0</vt:i4>
      </vt:variant>
      <vt:variant>
        <vt:i4>5</vt:i4>
      </vt:variant>
      <vt:variant>
        <vt:lpwstr/>
      </vt:variant>
      <vt:variant>
        <vt:lpwstr>_Toc82698636</vt:lpwstr>
      </vt:variant>
      <vt:variant>
        <vt:i4>2031669</vt:i4>
      </vt:variant>
      <vt:variant>
        <vt:i4>68</vt:i4>
      </vt:variant>
      <vt:variant>
        <vt:i4>0</vt:i4>
      </vt:variant>
      <vt:variant>
        <vt:i4>5</vt:i4>
      </vt:variant>
      <vt:variant>
        <vt:lpwstr/>
      </vt:variant>
      <vt:variant>
        <vt:lpwstr>_Toc82698635</vt:lpwstr>
      </vt:variant>
      <vt:variant>
        <vt:i4>1966133</vt:i4>
      </vt:variant>
      <vt:variant>
        <vt:i4>62</vt:i4>
      </vt:variant>
      <vt:variant>
        <vt:i4>0</vt:i4>
      </vt:variant>
      <vt:variant>
        <vt:i4>5</vt:i4>
      </vt:variant>
      <vt:variant>
        <vt:lpwstr/>
      </vt:variant>
      <vt:variant>
        <vt:lpwstr>_Toc82698634</vt:lpwstr>
      </vt:variant>
      <vt:variant>
        <vt:i4>1638453</vt:i4>
      </vt:variant>
      <vt:variant>
        <vt:i4>56</vt:i4>
      </vt:variant>
      <vt:variant>
        <vt:i4>0</vt:i4>
      </vt:variant>
      <vt:variant>
        <vt:i4>5</vt:i4>
      </vt:variant>
      <vt:variant>
        <vt:lpwstr/>
      </vt:variant>
      <vt:variant>
        <vt:lpwstr>_Toc82698633</vt:lpwstr>
      </vt:variant>
      <vt:variant>
        <vt:i4>1572917</vt:i4>
      </vt:variant>
      <vt:variant>
        <vt:i4>50</vt:i4>
      </vt:variant>
      <vt:variant>
        <vt:i4>0</vt:i4>
      </vt:variant>
      <vt:variant>
        <vt:i4>5</vt:i4>
      </vt:variant>
      <vt:variant>
        <vt:lpwstr/>
      </vt:variant>
      <vt:variant>
        <vt:lpwstr>_Toc82698632</vt:lpwstr>
      </vt:variant>
      <vt:variant>
        <vt:i4>1769525</vt:i4>
      </vt:variant>
      <vt:variant>
        <vt:i4>44</vt:i4>
      </vt:variant>
      <vt:variant>
        <vt:i4>0</vt:i4>
      </vt:variant>
      <vt:variant>
        <vt:i4>5</vt:i4>
      </vt:variant>
      <vt:variant>
        <vt:lpwstr/>
      </vt:variant>
      <vt:variant>
        <vt:lpwstr>_Toc82698631</vt:lpwstr>
      </vt:variant>
      <vt:variant>
        <vt:i4>1703989</vt:i4>
      </vt:variant>
      <vt:variant>
        <vt:i4>38</vt:i4>
      </vt:variant>
      <vt:variant>
        <vt:i4>0</vt:i4>
      </vt:variant>
      <vt:variant>
        <vt:i4>5</vt:i4>
      </vt:variant>
      <vt:variant>
        <vt:lpwstr/>
      </vt:variant>
      <vt:variant>
        <vt:lpwstr>_Toc82698630</vt:lpwstr>
      </vt:variant>
      <vt:variant>
        <vt:i4>1245236</vt:i4>
      </vt:variant>
      <vt:variant>
        <vt:i4>32</vt:i4>
      </vt:variant>
      <vt:variant>
        <vt:i4>0</vt:i4>
      </vt:variant>
      <vt:variant>
        <vt:i4>5</vt:i4>
      </vt:variant>
      <vt:variant>
        <vt:lpwstr/>
      </vt:variant>
      <vt:variant>
        <vt:lpwstr>_Toc82698629</vt:lpwstr>
      </vt:variant>
      <vt:variant>
        <vt:i4>1179700</vt:i4>
      </vt:variant>
      <vt:variant>
        <vt:i4>26</vt:i4>
      </vt:variant>
      <vt:variant>
        <vt:i4>0</vt:i4>
      </vt:variant>
      <vt:variant>
        <vt:i4>5</vt:i4>
      </vt:variant>
      <vt:variant>
        <vt:lpwstr/>
      </vt:variant>
      <vt:variant>
        <vt:lpwstr>_Toc82698628</vt:lpwstr>
      </vt:variant>
      <vt:variant>
        <vt:i4>1900596</vt:i4>
      </vt:variant>
      <vt:variant>
        <vt:i4>20</vt:i4>
      </vt:variant>
      <vt:variant>
        <vt:i4>0</vt:i4>
      </vt:variant>
      <vt:variant>
        <vt:i4>5</vt:i4>
      </vt:variant>
      <vt:variant>
        <vt:lpwstr/>
      </vt:variant>
      <vt:variant>
        <vt:lpwstr>_Toc82698627</vt:lpwstr>
      </vt:variant>
      <vt:variant>
        <vt:i4>1835060</vt:i4>
      </vt:variant>
      <vt:variant>
        <vt:i4>14</vt:i4>
      </vt:variant>
      <vt:variant>
        <vt:i4>0</vt:i4>
      </vt:variant>
      <vt:variant>
        <vt:i4>5</vt:i4>
      </vt:variant>
      <vt:variant>
        <vt:lpwstr/>
      </vt:variant>
      <vt:variant>
        <vt:lpwstr>_Toc82698626</vt:lpwstr>
      </vt:variant>
      <vt:variant>
        <vt:i4>2031668</vt:i4>
      </vt:variant>
      <vt:variant>
        <vt:i4>8</vt:i4>
      </vt:variant>
      <vt:variant>
        <vt:i4>0</vt:i4>
      </vt:variant>
      <vt:variant>
        <vt:i4>5</vt:i4>
      </vt:variant>
      <vt:variant>
        <vt:lpwstr/>
      </vt:variant>
      <vt:variant>
        <vt:lpwstr>_Toc82698625</vt:lpwstr>
      </vt:variant>
      <vt:variant>
        <vt:i4>1966132</vt:i4>
      </vt:variant>
      <vt:variant>
        <vt:i4>2</vt:i4>
      </vt:variant>
      <vt:variant>
        <vt:i4>0</vt:i4>
      </vt:variant>
      <vt:variant>
        <vt:i4>5</vt:i4>
      </vt:variant>
      <vt:variant>
        <vt:lpwstr/>
      </vt:variant>
      <vt:variant>
        <vt:lpwstr>_Toc82698624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Salam Shouman</dc:creator>
  <cp:keywords/>
  <dc:description/>
  <cp:lastModifiedBy>Hamza T. Bedairi</cp:lastModifiedBy>
  <cp:revision>2</cp:revision>
  <cp:lastPrinted>2021-09-19T17:05:00Z</cp:lastPrinted>
  <dcterms:created xsi:type="dcterms:W3CDTF">2022-05-17T11:01:00Z</dcterms:created>
  <dcterms:modified xsi:type="dcterms:W3CDTF">2022-05-17T11:01:00Z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0x0101009E2A8113F431654188D9C98756E66DEC</vt:lpwstr>
  </property>
</Properties>
</file>